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3802" w14:textId="6E635313" w:rsidR="00D02E64" w:rsidRPr="005F194C" w:rsidRDefault="00D02E64" w:rsidP="007F3C12">
      <w:pPr>
        <w:spacing w:before="120" w:after="120"/>
        <w:jc w:val="right"/>
        <w:rPr>
          <w:rFonts w:ascii="Arial" w:hAnsi="Arial" w:cs="Arial"/>
          <w:sz w:val="22"/>
          <w:szCs w:val="22"/>
        </w:rPr>
      </w:pPr>
      <w:r>
        <w:rPr>
          <w:rFonts w:ascii="Arial" w:hAnsi="Arial" w:cs="Arial"/>
          <w:noProof/>
          <w:sz w:val="22"/>
          <w:szCs w:val="22"/>
        </w:rPr>
        <w:drawing>
          <wp:inline distT="0" distB="0" distL="0" distR="0" wp14:anchorId="591D393B" wp14:editId="591D393C">
            <wp:extent cx="2127885" cy="969645"/>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7885" cy="969645"/>
                    </a:xfrm>
                    <a:prstGeom prst="rect">
                      <a:avLst/>
                    </a:prstGeom>
                    <a:noFill/>
                  </pic:spPr>
                </pic:pic>
              </a:graphicData>
            </a:graphic>
          </wp:inline>
        </w:drawing>
      </w:r>
    </w:p>
    <w:tbl>
      <w:tblPr>
        <w:tblW w:w="9900" w:type="dxa"/>
        <w:tblLook w:val="01E0" w:firstRow="1" w:lastRow="1" w:firstColumn="1" w:lastColumn="1" w:noHBand="0" w:noVBand="0"/>
      </w:tblPr>
      <w:tblGrid>
        <w:gridCol w:w="5920"/>
        <w:gridCol w:w="3980"/>
      </w:tblGrid>
      <w:tr w:rsidR="00F95D25" w:rsidRPr="005F194C" w14:paraId="591D380C" w14:textId="77777777" w:rsidTr="00B96B4C">
        <w:trPr>
          <w:trHeight w:hRule="exact" w:val="2041"/>
        </w:trPr>
        <w:tc>
          <w:tcPr>
            <w:tcW w:w="5920" w:type="dxa"/>
          </w:tcPr>
          <w:p w14:paraId="591D3803" w14:textId="77777777" w:rsidR="00F95D25" w:rsidRPr="003F648F" w:rsidRDefault="00F95D25" w:rsidP="00650FDA">
            <w:pPr>
              <w:spacing w:before="120" w:after="120"/>
              <w:rPr>
                <w:rFonts w:ascii="Arial" w:hAnsi="Arial" w:cs="Arial"/>
                <w:highlight w:val="yellow"/>
              </w:rPr>
            </w:pPr>
            <w:r w:rsidRPr="003F648F">
              <w:rPr>
                <w:rFonts w:ascii="Arial" w:hAnsi="Arial" w:cs="Arial"/>
                <w:sz w:val="22"/>
                <w:szCs w:val="22"/>
                <w:highlight w:val="yellow"/>
              </w:rPr>
              <w:t>Recipient</w:t>
            </w:r>
          </w:p>
          <w:p w14:paraId="591D3804" w14:textId="77777777" w:rsidR="00F95D25" w:rsidRPr="003F648F" w:rsidRDefault="00F95D25" w:rsidP="00650FDA">
            <w:pPr>
              <w:spacing w:before="120" w:after="120"/>
              <w:rPr>
                <w:rFonts w:ascii="Arial" w:hAnsi="Arial" w:cs="Arial"/>
                <w:highlight w:val="yellow"/>
              </w:rPr>
            </w:pPr>
            <w:r w:rsidRPr="003F648F">
              <w:rPr>
                <w:rFonts w:ascii="Arial" w:hAnsi="Arial" w:cs="Arial"/>
                <w:sz w:val="22"/>
                <w:szCs w:val="22"/>
                <w:highlight w:val="yellow"/>
              </w:rPr>
              <w:t xml:space="preserve">Address 1 </w:t>
            </w:r>
          </w:p>
          <w:p w14:paraId="591D3805" w14:textId="77777777" w:rsidR="00F95D25" w:rsidRPr="003F648F" w:rsidRDefault="00F95D25" w:rsidP="00650FDA">
            <w:pPr>
              <w:spacing w:before="120" w:after="120"/>
              <w:rPr>
                <w:rFonts w:ascii="Arial" w:hAnsi="Arial" w:cs="Arial"/>
                <w:highlight w:val="yellow"/>
              </w:rPr>
            </w:pPr>
            <w:r w:rsidRPr="003F648F">
              <w:rPr>
                <w:rFonts w:ascii="Arial" w:hAnsi="Arial" w:cs="Arial"/>
                <w:sz w:val="22"/>
                <w:szCs w:val="22"/>
                <w:highlight w:val="yellow"/>
              </w:rPr>
              <w:t>Address 2</w:t>
            </w:r>
          </w:p>
          <w:p w14:paraId="591D3806" w14:textId="77777777" w:rsidR="00F95D25" w:rsidRPr="003F648F" w:rsidRDefault="00F95D25" w:rsidP="00650FDA">
            <w:pPr>
              <w:spacing w:before="120" w:after="120"/>
              <w:rPr>
                <w:rFonts w:ascii="Arial" w:hAnsi="Arial" w:cs="Arial"/>
                <w:highlight w:val="yellow"/>
              </w:rPr>
            </w:pPr>
            <w:r w:rsidRPr="003F648F">
              <w:rPr>
                <w:rFonts w:ascii="Arial" w:hAnsi="Arial" w:cs="Arial"/>
                <w:sz w:val="22"/>
                <w:szCs w:val="22"/>
                <w:highlight w:val="yellow"/>
              </w:rPr>
              <w:t xml:space="preserve">City </w:t>
            </w:r>
          </w:p>
          <w:p w14:paraId="591D3807" w14:textId="77777777" w:rsidR="00F95D25" w:rsidRPr="005F194C" w:rsidRDefault="00F95D25" w:rsidP="00650FDA">
            <w:pPr>
              <w:spacing w:before="120" w:after="120"/>
              <w:rPr>
                <w:rFonts w:ascii="Arial" w:hAnsi="Arial" w:cs="Arial"/>
              </w:rPr>
            </w:pPr>
            <w:r w:rsidRPr="003F648F">
              <w:rPr>
                <w:rFonts w:ascii="Arial" w:hAnsi="Arial" w:cs="Arial"/>
                <w:sz w:val="22"/>
                <w:szCs w:val="22"/>
                <w:highlight w:val="yellow"/>
              </w:rPr>
              <w:t>Postcode</w:t>
            </w:r>
            <w:r w:rsidRPr="005F194C">
              <w:rPr>
                <w:rFonts w:ascii="Arial" w:hAnsi="Arial" w:cs="Arial"/>
                <w:sz w:val="22"/>
                <w:szCs w:val="22"/>
              </w:rPr>
              <w:t xml:space="preserve"> </w:t>
            </w:r>
          </w:p>
        </w:tc>
        <w:tc>
          <w:tcPr>
            <w:tcW w:w="3980" w:type="dxa"/>
            <w:vMerge w:val="restart"/>
          </w:tcPr>
          <w:p w14:paraId="591D3808" w14:textId="3BC38BA9" w:rsidR="00F95D25" w:rsidRPr="005F194C" w:rsidRDefault="00B96B4C" w:rsidP="00650FDA">
            <w:pPr>
              <w:spacing w:before="120" w:after="120"/>
              <w:rPr>
                <w:rFonts w:ascii="Arial" w:hAnsi="Arial" w:cs="Arial"/>
              </w:rPr>
            </w:pPr>
            <w:r w:rsidRPr="003F648F">
              <w:rPr>
                <w:rFonts w:ascii="Arial" w:hAnsi="Arial" w:cs="Arial"/>
                <w:sz w:val="22"/>
                <w:szCs w:val="22"/>
                <w:highlight w:val="yellow"/>
              </w:rPr>
              <w:t>[</w:t>
            </w:r>
            <w:r w:rsidR="00F95D25" w:rsidRPr="003F648F">
              <w:rPr>
                <w:rFonts w:ascii="Arial" w:hAnsi="Arial" w:cs="Arial"/>
                <w:sz w:val="22"/>
                <w:szCs w:val="22"/>
                <w:highlight w:val="yellow"/>
              </w:rPr>
              <w:t>Network Rail</w:t>
            </w:r>
            <w:r w:rsidRPr="003F648F">
              <w:rPr>
                <w:rFonts w:ascii="Arial" w:hAnsi="Arial" w:cs="Arial"/>
                <w:sz w:val="22"/>
                <w:szCs w:val="22"/>
                <w:highlight w:val="yellow"/>
              </w:rPr>
              <w:t xml:space="preserve"> local office address]</w:t>
            </w:r>
          </w:p>
          <w:p w14:paraId="591D380B" w14:textId="2BF29CAF" w:rsidR="00F95D25" w:rsidRPr="005F194C" w:rsidRDefault="00F95D25" w:rsidP="00650FDA">
            <w:pPr>
              <w:spacing w:before="120" w:after="120"/>
              <w:rPr>
                <w:rFonts w:ascii="Arial" w:hAnsi="Arial" w:cs="Arial"/>
              </w:rPr>
            </w:pPr>
          </w:p>
        </w:tc>
      </w:tr>
      <w:tr w:rsidR="00F95D25" w:rsidRPr="005F194C" w14:paraId="591D380F" w14:textId="77777777" w:rsidTr="00B96B4C">
        <w:trPr>
          <w:trHeight w:val="1141"/>
        </w:trPr>
        <w:tc>
          <w:tcPr>
            <w:tcW w:w="5920" w:type="dxa"/>
          </w:tcPr>
          <w:p w14:paraId="401EC0F1" w14:textId="77777777" w:rsidR="00F95D25" w:rsidRDefault="00F95D25" w:rsidP="00650FDA">
            <w:pPr>
              <w:spacing w:before="120" w:after="120"/>
              <w:rPr>
                <w:rFonts w:ascii="Arial" w:hAnsi="Arial" w:cs="Arial"/>
                <w:sz w:val="22"/>
                <w:szCs w:val="22"/>
              </w:rPr>
            </w:pPr>
            <w:r w:rsidRPr="005F194C">
              <w:rPr>
                <w:rFonts w:ascii="Arial" w:hAnsi="Arial" w:cs="Arial"/>
                <w:sz w:val="22"/>
                <w:szCs w:val="22"/>
              </w:rPr>
              <w:t>(the "</w:t>
            </w:r>
            <w:r w:rsidR="00D02E64">
              <w:rPr>
                <w:rFonts w:ascii="Arial" w:hAnsi="Arial" w:cs="Arial"/>
                <w:b/>
                <w:sz w:val="22"/>
                <w:szCs w:val="22"/>
              </w:rPr>
              <w:t>Recipient</w:t>
            </w:r>
            <w:r w:rsidRPr="005F194C">
              <w:rPr>
                <w:rFonts w:ascii="Arial" w:hAnsi="Arial" w:cs="Arial"/>
                <w:sz w:val="22"/>
                <w:szCs w:val="22"/>
              </w:rPr>
              <w:t>")</w:t>
            </w:r>
          </w:p>
          <w:p w14:paraId="0C042E0C" w14:textId="77777777" w:rsidR="00C376BE" w:rsidRDefault="00C376BE" w:rsidP="00650FDA">
            <w:pPr>
              <w:spacing w:before="120" w:after="120"/>
              <w:rPr>
                <w:rFonts w:ascii="Arial" w:hAnsi="Arial" w:cs="Arial"/>
              </w:rPr>
            </w:pPr>
          </w:p>
          <w:p w14:paraId="591D380D" w14:textId="3D5073DD" w:rsidR="00C376BE" w:rsidRPr="00C376BE" w:rsidRDefault="00C376BE" w:rsidP="00650FDA">
            <w:pPr>
              <w:spacing w:before="120" w:after="120"/>
              <w:rPr>
                <w:rFonts w:ascii="Arial" w:hAnsi="Arial" w:cs="Arial"/>
              </w:rPr>
            </w:pPr>
            <w:r>
              <w:rPr>
                <w:rFonts w:ascii="Arial" w:hAnsi="Arial" w:cs="Arial"/>
                <w:b/>
              </w:rPr>
              <w:t xml:space="preserve">Dated: </w:t>
            </w:r>
            <w:r>
              <w:rPr>
                <w:rFonts w:ascii="Arial" w:hAnsi="Arial" w:cs="Arial"/>
              </w:rPr>
              <w:t>as at signatures</w:t>
            </w:r>
          </w:p>
        </w:tc>
        <w:tc>
          <w:tcPr>
            <w:tcW w:w="3980" w:type="dxa"/>
            <w:vMerge/>
          </w:tcPr>
          <w:p w14:paraId="591D380E" w14:textId="77777777" w:rsidR="00F95D25" w:rsidRPr="005F194C" w:rsidRDefault="00F95D25" w:rsidP="00650FDA">
            <w:pPr>
              <w:spacing w:before="120" w:after="120"/>
              <w:rPr>
                <w:rFonts w:ascii="Arial" w:hAnsi="Arial" w:cs="Arial"/>
              </w:rPr>
            </w:pPr>
          </w:p>
        </w:tc>
      </w:tr>
    </w:tbl>
    <w:p w14:paraId="591D3810" w14:textId="77777777" w:rsidR="00F95D25" w:rsidRPr="005F194C" w:rsidRDefault="00F95D25" w:rsidP="004225A7">
      <w:pPr>
        <w:spacing w:before="120" w:after="120"/>
        <w:rPr>
          <w:rFonts w:ascii="Arial" w:hAnsi="Arial" w:cs="Arial"/>
          <w:sz w:val="22"/>
          <w:szCs w:val="22"/>
        </w:rPr>
      </w:pPr>
    </w:p>
    <w:p w14:paraId="591D3811" w14:textId="11DAB2B5" w:rsidR="00F95D25" w:rsidRPr="005F194C" w:rsidRDefault="00F95D25" w:rsidP="004225A7">
      <w:pPr>
        <w:spacing w:before="120" w:after="120"/>
        <w:rPr>
          <w:rFonts w:ascii="Arial" w:hAnsi="Arial" w:cs="Arial"/>
          <w:sz w:val="22"/>
          <w:szCs w:val="22"/>
        </w:rPr>
      </w:pPr>
      <w:r w:rsidRPr="005F194C">
        <w:rPr>
          <w:rFonts w:ascii="Arial" w:hAnsi="Arial" w:cs="Arial"/>
          <w:sz w:val="22"/>
          <w:szCs w:val="22"/>
        </w:rPr>
        <w:t xml:space="preserve">Dear </w:t>
      </w:r>
      <w:r w:rsidR="008440FB">
        <w:rPr>
          <w:rFonts w:ascii="Arial" w:hAnsi="Arial" w:cs="Arial"/>
          <w:sz w:val="22"/>
          <w:szCs w:val="22"/>
        </w:rPr>
        <w:t>Recipient</w:t>
      </w:r>
    </w:p>
    <w:p w14:paraId="591D3812" w14:textId="77777777" w:rsidR="00F95D25" w:rsidRPr="005F194C" w:rsidRDefault="00F95D25" w:rsidP="004225A7">
      <w:pPr>
        <w:suppressAutoHyphens/>
        <w:spacing w:before="120" w:after="120"/>
        <w:rPr>
          <w:rFonts w:ascii="Arial" w:hAnsi="Arial" w:cs="Arial"/>
          <w:sz w:val="22"/>
          <w:szCs w:val="22"/>
          <w:u w:val="single"/>
        </w:rPr>
      </w:pPr>
    </w:p>
    <w:p w14:paraId="591D3813" w14:textId="52C16248" w:rsidR="00F95D25" w:rsidRPr="005F194C" w:rsidRDefault="003A3D42" w:rsidP="004225A7">
      <w:pPr>
        <w:suppressAutoHyphens/>
        <w:spacing w:before="120" w:after="120"/>
        <w:rPr>
          <w:rFonts w:ascii="Arial" w:hAnsi="Arial" w:cs="Arial"/>
          <w:sz w:val="22"/>
          <w:szCs w:val="22"/>
          <w:u w:val="single"/>
        </w:rPr>
      </w:pPr>
      <w:r>
        <w:rPr>
          <w:rFonts w:ascii="Arial" w:hAnsi="Arial" w:cs="Arial"/>
          <w:b/>
          <w:sz w:val="22"/>
          <w:szCs w:val="22"/>
          <w:u w:val="single"/>
        </w:rPr>
        <w:t xml:space="preserve">Funding from Network Rail Agreement for </w:t>
      </w:r>
      <w:r w:rsidR="001B491B">
        <w:rPr>
          <w:rFonts w:ascii="Arial" w:hAnsi="Arial" w:cs="Arial"/>
          <w:b/>
          <w:sz w:val="22"/>
          <w:szCs w:val="22"/>
          <w:u w:val="single"/>
        </w:rPr>
        <w:t xml:space="preserve">New Stations Fund 3 (NSF3) </w:t>
      </w:r>
      <w:r w:rsidR="00F95D25" w:rsidRPr="005F194C">
        <w:rPr>
          <w:rFonts w:ascii="Arial" w:hAnsi="Arial" w:cs="Arial"/>
          <w:b/>
          <w:sz w:val="22"/>
          <w:szCs w:val="22"/>
          <w:u w:val="single"/>
        </w:rPr>
        <w:t xml:space="preserve">for </w:t>
      </w:r>
      <w:r w:rsidR="00F95D25" w:rsidRPr="003F648F">
        <w:rPr>
          <w:rFonts w:ascii="Arial" w:hAnsi="Arial" w:cs="Arial"/>
          <w:b/>
          <w:sz w:val="22"/>
          <w:szCs w:val="22"/>
          <w:highlight w:val="yellow"/>
          <w:u w:val="single"/>
        </w:rPr>
        <w:t>[Project Title]</w:t>
      </w:r>
      <w:r w:rsidR="00F95D25" w:rsidRPr="005F194C">
        <w:rPr>
          <w:rFonts w:ascii="Arial" w:hAnsi="Arial" w:cs="Arial"/>
          <w:b/>
          <w:sz w:val="22"/>
          <w:szCs w:val="22"/>
          <w:u w:val="single"/>
        </w:rPr>
        <w:t xml:space="preserve"> (the “Project”)</w:t>
      </w:r>
    </w:p>
    <w:p w14:paraId="591D3814" w14:textId="77777777" w:rsidR="00F95D25" w:rsidRPr="005F194C" w:rsidRDefault="00F95D25" w:rsidP="004225A7">
      <w:pPr>
        <w:suppressAutoHyphens/>
        <w:spacing w:before="120" w:after="120"/>
        <w:jc w:val="both"/>
        <w:rPr>
          <w:rFonts w:ascii="Arial" w:hAnsi="Arial" w:cs="Arial"/>
          <w:sz w:val="22"/>
          <w:szCs w:val="22"/>
        </w:rPr>
      </w:pPr>
    </w:p>
    <w:p w14:paraId="28FA4A68" w14:textId="0C90728D" w:rsidR="00932A8C" w:rsidRPr="001203FF" w:rsidRDefault="00932A8C" w:rsidP="00932A8C">
      <w:pPr>
        <w:suppressAutoHyphens/>
        <w:spacing w:before="120" w:after="120"/>
        <w:jc w:val="both"/>
        <w:rPr>
          <w:rFonts w:ascii="Arial" w:hAnsi="Arial" w:cs="Arial"/>
          <w:sz w:val="22"/>
          <w:szCs w:val="22"/>
        </w:rPr>
      </w:pPr>
      <w:r w:rsidRPr="001203FF">
        <w:rPr>
          <w:rFonts w:ascii="Arial" w:hAnsi="Arial" w:cs="Arial"/>
          <w:sz w:val="22"/>
          <w:szCs w:val="22"/>
        </w:rPr>
        <w:t xml:space="preserve">Network Rail has allocated funding towards the Cost of the </w:t>
      </w:r>
      <w:r>
        <w:rPr>
          <w:rFonts w:ascii="Arial" w:hAnsi="Arial" w:cs="Arial"/>
          <w:sz w:val="22"/>
          <w:szCs w:val="22"/>
        </w:rPr>
        <w:t>Works</w:t>
      </w:r>
      <w:r w:rsidRPr="001203FF">
        <w:rPr>
          <w:rFonts w:ascii="Arial" w:hAnsi="Arial" w:cs="Arial"/>
          <w:sz w:val="22"/>
          <w:szCs w:val="22"/>
        </w:rPr>
        <w:t xml:space="preserve"> incurred by the Recipient in undertaking the Project subject to the terms of this letter.</w:t>
      </w:r>
    </w:p>
    <w:p w14:paraId="591D3816" w14:textId="77777777" w:rsidR="00F95D25" w:rsidRPr="005F194C" w:rsidRDefault="00F95D25" w:rsidP="004225A7">
      <w:pPr>
        <w:suppressAutoHyphens/>
        <w:spacing w:before="120" w:after="120"/>
        <w:jc w:val="both"/>
        <w:rPr>
          <w:rFonts w:ascii="Arial" w:hAnsi="Arial" w:cs="Arial"/>
          <w:sz w:val="22"/>
          <w:szCs w:val="22"/>
        </w:rPr>
      </w:pPr>
      <w:r w:rsidRPr="005F194C">
        <w:rPr>
          <w:rFonts w:ascii="Arial" w:hAnsi="Arial" w:cs="Arial"/>
          <w:sz w:val="22"/>
          <w:szCs w:val="22"/>
        </w:rPr>
        <w:t xml:space="preserve">In this letter including the Schedules (hereafter referred to as the </w:t>
      </w:r>
      <w:r w:rsidRPr="005F194C">
        <w:rPr>
          <w:rFonts w:ascii="Arial" w:hAnsi="Arial" w:cs="Arial"/>
          <w:b/>
          <w:sz w:val="22"/>
          <w:szCs w:val="22"/>
        </w:rPr>
        <w:t>“Agreement”</w:t>
      </w:r>
      <w:r w:rsidRPr="005F194C">
        <w:rPr>
          <w:rFonts w:ascii="Arial" w:hAnsi="Arial" w:cs="Arial"/>
          <w:sz w:val="22"/>
          <w:szCs w:val="22"/>
        </w:rPr>
        <w:t>), the definitions in Schedule 1 shall apply.</w:t>
      </w:r>
    </w:p>
    <w:p w14:paraId="591D3817" w14:textId="77777777" w:rsidR="00F95D25" w:rsidRPr="005F194C" w:rsidRDefault="00F95D25" w:rsidP="004225A7">
      <w:pPr>
        <w:suppressAutoHyphens/>
        <w:spacing w:before="120" w:after="120"/>
        <w:jc w:val="both"/>
        <w:rPr>
          <w:rFonts w:ascii="Arial" w:hAnsi="Arial" w:cs="Arial"/>
          <w:sz w:val="22"/>
          <w:szCs w:val="22"/>
        </w:rPr>
      </w:pPr>
      <w:r w:rsidRPr="005F194C">
        <w:rPr>
          <w:rFonts w:ascii="Arial" w:hAnsi="Arial" w:cs="Arial"/>
          <w:sz w:val="22"/>
          <w:szCs w:val="22"/>
        </w:rPr>
        <w:t xml:space="preserve">We refer to our previous discussions about the Project and confirm our agreement in respect of the funding for the </w:t>
      </w:r>
      <w:r w:rsidRPr="003F648F">
        <w:rPr>
          <w:rFonts w:ascii="Arial" w:hAnsi="Arial" w:cs="Arial"/>
          <w:sz w:val="22"/>
          <w:szCs w:val="22"/>
          <w:highlight w:val="yellow"/>
        </w:rPr>
        <w:t>[   ]</w:t>
      </w:r>
      <w:r w:rsidR="00D02E64" w:rsidRPr="003F648F">
        <w:rPr>
          <w:rStyle w:val="FootnoteReference"/>
          <w:rFonts w:ascii="Arial" w:hAnsi="Arial"/>
          <w:sz w:val="22"/>
          <w:szCs w:val="22"/>
          <w:highlight w:val="yellow"/>
        </w:rPr>
        <w:footnoteReference w:id="2"/>
      </w:r>
      <w:r w:rsidR="00D02E64" w:rsidRPr="00F124A5">
        <w:rPr>
          <w:rFonts w:ascii="Arial" w:hAnsi="Arial" w:cs="Arial"/>
          <w:sz w:val="22"/>
          <w:szCs w:val="22"/>
        </w:rPr>
        <w:t xml:space="preserve"> </w:t>
      </w:r>
      <w:r w:rsidRPr="005F194C">
        <w:rPr>
          <w:rFonts w:ascii="Arial" w:hAnsi="Arial" w:cs="Arial"/>
          <w:sz w:val="22"/>
          <w:szCs w:val="22"/>
        </w:rPr>
        <w:t>phase of this Project as follows:</w:t>
      </w:r>
    </w:p>
    <w:p w14:paraId="591D3818" w14:textId="717EC606" w:rsidR="00F95D25" w:rsidRPr="005F194C" w:rsidRDefault="00F95D25" w:rsidP="004225A7">
      <w:pPr>
        <w:pStyle w:val="Heading1"/>
        <w:keepNext/>
        <w:widowControl/>
        <w:numPr>
          <w:ilvl w:val="0"/>
          <w:numId w:val="1"/>
        </w:numPr>
        <w:tabs>
          <w:tab w:val="left" w:pos="-720"/>
        </w:tabs>
        <w:suppressAutoHyphens/>
        <w:spacing w:before="120" w:after="120" w:line="240" w:lineRule="auto"/>
        <w:jc w:val="both"/>
        <w:rPr>
          <w:rFonts w:ascii="Arial" w:hAnsi="Arial" w:cs="Arial"/>
          <w:sz w:val="22"/>
          <w:szCs w:val="22"/>
        </w:rPr>
      </w:pPr>
      <w:r w:rsidRPr="005F194C">
        <w:rPr>
          <w:rFonts w:ascii="Arial" w:hAnsi="Arial" w:cs="Arial"/>
          <w:sz w:val="22"/>
          <w:szCs w:val="22"/>
        </w:rPr>
        <w:t>The Works</w:t>
      </w:r>
    </w:p>
    <w:p w14:paraId="591D3819" w14:textId="2BDC7CF8" w:rsidR="00F95D25" w:rsidRPr="005F194C" w:rsidRDefault="00F95D25" w:rsidP="004225A7">
      <w:pPr>
        <w:numPr>
          <w:ilvl w:val="1"/>
          <w:numId w:val="1"/>
        </w:numPr>
        <w:suppressAutoHyphens/>
        <w:spacing w:before="120" w:after="120"/>
        <w:jc w:val="both"/>
        <w:rPr>
          <w:rFonts w:ascii="Arial" w:hAnsi="Arial" w:cs="Arial"/>
          <w:sz w:val="22"/>
          <w:szCs w:val="22"/>
        </w:rPr>
      </w:pPr>
      <w:r w:rsidRPr="005F194C">
        <w:rPr>
          <w:rFonts w:ascii="Arial" w:hAnsi="Arial" w:cs="Arial"/>
          <w:sz w:val="22"/>
          <w:szCs w:val="22"/>
        </w:rPr>
        <w:t xml:space="preserve">The </w:t>
      </w:r>
      <w:r w:rsidR="00D02E64">
        <w:rPr>
          <w:rFonts w:ascii="Arial" w:hAnsi="Arial" w:cs="Arial"/>
          <w:sz w:val="22"/>
          <w:szCs w:val="22"/>
        </w:rPr>
        <w:t>Recipient</w:t>
      </w:r>
      <w:r w:rsidRPr="005F194C">
        <w:rPr>
          <w:rFonts w:ascii="Arial" w:hAnsi="Arial" w:cs="Arial"/>
          <w:sz w:val="22"/>
          <w:szCs w:val="22"/>
        </w:rPr>
        <w:t xml:space="preserve"> intends to carry out or procure the carrying out of the Works</w:t>
      </w:r>
      <w:r w:rsidR="00D64FF0">
        <w:rPr>
          <w:rFonts w:ascii="Arial" w:hAnsi="Arial" w:cs="Arial"/>
          <w:sz w:val="22"/>
          <w:szCs w:val="22"/>
        </w:rPr>
        <w:t xml:space="preserve"> as set out in Schedule 2</w:t>
      </w:r>
      <w:r w:rsidR="00D64FF0" w:rsidRPr="001203FF">
        <w:rPr>
          <w:rFonts w:ascii="Arial" w:hAnsi="Arial" w:cs="Arial"/>
          <w:sz w:val="22"/>
          <w:szCs w:val="22"/>
        </w:rPr>
        <w:t>.</w:t>
      </w:r>
      <w:r w:rsidRPr="005F194C">
        <w:rPr>
          <w:rFonts w:ascii="Arial" w:hAnsi="Arial" w:cs="Arial"/>
          <w:sz w:val="22"/>
          <w:szCs w:val="22"/>
        </w:rPr>
        <w:t xml:space="preserve"> Following the physical commencement of the Works, the </w:t>
      </w:r>
      <w:r w:rsidR="00D02E64">
        <w:rPr>
          <w:rFonts w:ascii="Arial" w:hAnsi="Arial" w:cs="Arial"/>
          <w:sz w:val="22"/>
          <w:szCs w:val="22"/>
        </w:rPr>
        <w:t>Recipient</w:t>
      </w:r>
      <w:r w:rsidRPr="005F194C">
        <w:rPr>
          <w:rFonts w:ascii="Arial" w:hAnsi="Arial" w:cs="Arial"/>
          <w:sz w:val="22"/>
          <w:szCs w:val="22"/>
        </w:rPr>
        <w:t xml:space="preserve"> shall use its reasonable endeavours to </w:t>
      </w:r>
      <w:r w:rsidR="00AD0B9C">
        <w:rPr>
          <w:rFonts w:ascii="Arial" w:hAnsi="Arial" w:cs="Arial"/>
          <w:sz w:val="22"/>
          <w:szCs w:val="22"/>
        </w:rPr>
        <w:t>complete the</w:t>
      </w:r>
      <w:r w:rsidR="00AD0B9C" w:rsidRPr="001203FF">
        <w:rPr>
          <w:rFonts w:ascii="Arial" w:hAnsi="Arial" w:cs="Arial"/>
          <w:sz w:val="22"/>
          <w:szCs w:val="22"/>
        </w:rPr>
        <w:t xml:space="preserve"> </w:t>
      </w:r>
      <w:r w:rsidR="00AD0B9C">
        <w:rPr>
          <w:rFonts w:ascii="Arial" w:hAnsi="Arial" w:cs="Arial"/>
          <w:sz w:val="22"/>
          <w:szCs w:val="22"/>
        </w:rPr>
        <w:t>Works by 31</w:t>
      </w:r>
      <w:r w:rsidR="00AD0B9C" w:rsidRPr="003F648F">
        <w:rPr>
          <w:rFonts w:ascii="Arial" w:hAnsi="Arial" w:cs="Arial"/>
          <w:sz w:val="22"/>
          <w:szCs w:val="22"/>
          <w:vertAlign w:val="superscript"/>
        </w:rPr>
        <w:t>st</w:t>
      </w:r>
      <w:r w:rsidR="00AD0B9C">
        <w:rPr>
          <w:rFonts w:ascii="Arial" w:hAnsi="Arial" w:cs="Arial"/>
          <w:sz w:val="22"/>
          <w:szCs w:val="22"/>
        </w:rPr>
        <w:t xml:space="preserve"> March 2024.</w:t>
      </w:r>
    </w:p>
    <w:p w14:paraId="591D381A" w14:textId="47E76792" w:rsidR="00F95D25" w:rsidRPr="005F194C" w:rsidRDefault="00F95D25" w:rsidP="004225A7">
      <w:pPr>
        <w:numPr>
          <w:ilvl w:val="1"/>
          <w:numId w:val="1"/>
        </w:numPr>
        <w:suppressAutoHyphens/>
        <w:spacing w:before="120" w:after="120"/>
        <w:jc w:val="both"/>
        <w:rPr>
          <w:rFonts w:ascii="Arial" w:hAnsi="Arial" w:cs="Arial"/>
          <w:sz w:val="22"/>
          <w:szCs w:val="22"/>
        </w:rPr>
      </w:pPr>
      <w:r w:rsidRPr="005F194C">
        <w:rPr>
          <w:rFonts w:ascii="Arial" w:hAnsi="Arial" w:cs="Arial"/>
          <w:sz w:val="22"/>
          <w:szCs w:val="22"/>
        </w:rPr>
        <w:t xml:space="preserve">The </w:t>
      </w:r>
      <w:r w:rsidR="00D02E64">
        <w:rPr>
          <w:rFonts w:ascii="Arial" w:hAnsi="Arial" w:cs="Arial"/>
          <w:sz w:val="22"/>
          <w:szCs w:val="22"/>
        </w:rPr>
        <w:t>Recipient</w:t>
      </w:r>
      <w:r w:rsidRPr="005F194C">
        <w:rPr>
          <w:rFonts w:ascii="Arial" w:hAnsi="Arial" w:cs="Arial"/>
          <w:sz w:val="22"/>
          <w:szCs w:val="22"/>
        </w:rPr>
        <w:t xml:space="preserve"> confirms that it </w:t>
      </w:r>
      <w:r w:rsidR="000158B3">
        <w:rPr>
          <w:rFonts w:ascii="Arial" w:hAnsi="Arial" w:cs="Arial"/>
          <w:sz w:val="22"/>
          <w:szCs w:val="22"/>
        </w:rPr>
        <w:t>shall</w:t>
      </w:r>
      <w:r w:rsidRPr="005F194C">
        <w:rPr>
          <w:rFonts w:ascii="Arial" w:hAnsi="Arial" w:cs="Arial"/>
          <w:sz w:val="22"/>
          <w:szCs w:val="22"/>
        </w:rPr>
        <w:t xml:space="preserve"> proceed with the Works on the terms set out in this Agreement</w:t>
      </w:r>
      <w:r w:rsidR="00D02E64">
        <w:rPr>
          <w:rFonts w:ascii="Arial" w:hAnsi="Arial" w:cs="Arial"/>
          <w:sz w:val="22"/>
          <w:szCs w:val="22"/>
        </w:rPr>
        <w:t xml:space="preserve"> in accordance with </w:t>
      </w:r>
      <w:r w:rsidR="009C4CA8">
        <w:rPr>
          <w:rFonts w:ascii="Arial" w:hAnsi="Arial" w:cs="Arial"/>
          <w:sz w:val="22"/>
          <w:szCs w:val="22"/>
        </w:rPr>
        <w:t>G</w:t>
      </w:r>
      <w:r w:rsidR="00D02E64">
        <w:rPr>
          <w:rFonts w:ascii="Arial" w:hAnsi="Arial" w:cs="Arial"/>
          <w:sz w:val="22"/>
          <w:szCs w:val="22"/>
        </w:rPr>
        <w:t xml:space="preserve">ood </w:t>
      </w:r>
      <w:r w:rsidR="009C4CA8">
        <w:rPr>
          <w:rFonts w:ascii="Arial" w:hAnsi="Arial" w:cs="Arial"/>
          <w:sz w:val="22"/>
          <w:szCs w:val="22"/>
        </w:rPr>
        <w:t>I</w:t>
      </w:r>
      <w:r w:rsidR="00D02E64">
        <w:rPr>
          <w:rFonts w:ascii="Arial" w:hAnsi="Arial" w:cs="Arial"/>
          <w:sz w:val="22"/>
          <w:szCs w:val="22"/>
        </w:rPr>
        <w:t xml:space="preserve">ndustry </w:t>
      </w:r>
      <w:r w:rsidR="009C4CA8">
        <w:rPr>
          <w:rFonts w:ascii="Arial" w:hAnsi="Arial" w:cs="Arial"/>
          <w:sz w:val="22"/>
          <w:szCs w:val="22"/>
        </w:rPr>
        <w:t>P</w:t>
      </w:r>
      <w:r w:rsidR="00D02E64">
        <w:rPr>
          <w:rFonts w:ascii="Arial" w:hAnsi="Arial" w:cs="Arial"/>
          <w:sz w:val="22"/>
          <w:szCs w:val="22"/>
        </w:rPr>
        <w:t>ractice</w:t>
      </w:r>
      <w:r w:rsidR="009C4CA8">
        <w:rPr>
          <w:rFonts w:ascii="Arial" w:hAnsi="Arial" w:cs="Arial"/>
          <w:sz w:val="22"/>
          <w:szCs w:val="22"/>
        </w:rPr>
        <w:t>.</w:t>
      </w:r>
    </w:p>
    <w:p w14:paraId="7907F486" w14:textId="6235EE25" w:rsidR="00CE3925" w:rsidRPr="001203FF" w:rsidRDefault="00CE3925" w:rsidP="00CE3925">
      <w:pPr>
        <w:pStyle w:val="Level2"/>
        <w:numPr>
          <w:ilvl w:val="1"/>
          <w:numId w:val="1"/>
        </w:numPr>
        <w:spacing w:before="120" w:after="120" w:line="240" w:lineRule="auto"/>
        <w:rPr>
          <w:rFonts w:ascii="Arial" w:hAnsi="Arial" w:cs="Arial"/>
          <w:sz w:val="22"/>
          <w:szCs w:val="22"/>
        </w:rPr>
      </w:pPr>
      <w:r>
        <w:rPr>
          <w:rFonts w:ascii="Arial" w:hAnsi="Arial" w:cs="Arial"/>
          <w:sz w:val="22"/>
          <w:szCs w:val="22"/>
        </w:rPr>
        <w:t>I</w:t>
      </w:r>
      <w:r w:rsidRPr="001203FF">
        <w:rPr>
          <w:rFonts w:ascii="Arial" w:hAnsi="Arial" w:cs="Arial"/>
          <w:sz w:val="22"/>
          <w:szCs w:val="22"/>
        </w:rPr>
        <w:t xml:space="preserve">n appointing </w:t>
      </w:r>
      <w:r>
        <w:rPr>
          <w:rFonts w:ascii="Arial" w:hAnsi="Arial" w:cs="Arial"/>
          <w:sz w:val="22"/>
          <w:szCs w:val="22"/>
        </w:rPr>
        <w:t xml:space="preserve">suppliers and </w:t>
      </w:r>
      <w:r w:rsidRPr="001203FF">
        <w:rPr>
          <w:rFonts w:ascii="Arial" w:hAnsi="Arial" w:cs="Arial"/>
          <w:sz w:val="22"/>
          <w:szCs w:val="22"/>
        </w:rPr>
        <w:t xml:space="preserve">contractors to perform the </w:t>
      </w:r>
      <w:r>
        <w:rPr>
          <w:rFonts w:ascii="Arial" w:hAnsi="Arial" w:cs="Arial"/>
          <w:sz w:val="22"/>
          <w:szCs w:val="22"/>
        </w:rPr>
        <w:t>Works</w:t>
      </w:r>
      <w:r w:rsidRPr="001203FF">
        <w:rPr>
          <w:rFonts w:ascii="Arial" w:hAnsi="Arial" w:cs="Arial"/>
          <w:sz w:val="22"/>
          <w:szCs w:val="22"/>
        </w:rPr>
        <w:t xml:space="preserve"> the Recipient shall use a competitive procurement process</w:t>
      </w:r>
      <w:r>
        <w:rPr>
          <w:rFonts w:ascii="Arial" w:hAnsi="Arial" w:cs="Arial"/>
          <w:sz w:val="22"/>
          <w:szCs w:val="22"/>
        </w:rPr>
        <w:t xml:space="preserve"> and</w:t>
      </w:r>
      <w:r w:rsidRPr="001203FF">
        <w:rPr>
          <w:rFonts w:ascii="Arial" w:hAnsi="Arial" w:cs="Arial"/>
          <w:sz w:val="22"/>
          <w:szCs w:val="22"/>
        </w:rPr>
        <w:t xml:space="preserve"> shall provide evidence </w:t>
      </w:r>
      <w:r>
        <w:rPr>
          <w:rFonts w:ascii="Arial" w:hAnsi="Arial" w:cs="Arial"/>
          <w:sz w:val="22"/>
          <w:szCs w:val="22"/>
        </w:rPr>
        <w:t>of such if required by</w:t>
      </w:r>
      <w:r w:rsidRPr="001203FF">
        <w:rPr>
          <w:rFonts w:ascii="Arial" w:hAnsi="Arial" w:cs="Arial"/>
          <w:sz w:val="22"/>
          <w:szCs w:val="22"/>
        </w:rPr>
        <w:t xml:space="preserve"> Network Rail</w:t>
      </w:r>
      <w:r>
        <w:rPr>
          <w:rFonts w:ascii="Arial" w:hAnsi="Arial" w:cs="Arial"/>
          <w:sz w:val="22"/>
          <w:szCs w:val="22"/>
        </w:rPr>
        <w:t>.</w:t>
      </w:r>
    </w:p>
    <w:p w14:paraId="3FF3D045" w14:textId="23A8E882" w:rsidR="00BC3A80" w:rsidRDefault="00BC3A80" w:rsidP="00BC3A80">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The Recipient shall</w:t>
      </w:r>
      <w:r>
        <w:rPr>
          <w:rFonts w:ascii="Arial" w:hAnsi="Arial" w:cs="Arial"/>
          <w:sz w:val="22"/>
          <w:szCs w:val="22"/>
        </w:rPr>
        <w:t xml:space="preserve"> e</w:t>
      </w:r>
      <w:r w:rsidRPr="0023285F">
        <w:rPr>
          <w:rFonts w:ascii="Arial" w:hAnsi="Arial" w:cs="Arial"/>
          <w:sz w:val="22"/>
          <w:szCs w:val="22"/>
        </w:rPr>
        <w:t>nter</w:t>
      </w:r>
      <w:r>
        <w:rPr>
          <w:rFonts w:ascii="Arial" w:hAnsi="Arial" w:cs="Arial"/>
          <w:sz w:val="22"/>
          <w:szCs w:val="22"/>
        </w:rPr>
        <w:t xml:space="preserve"> </w:t>
      </w:r>
      <w:r w:rsidRPr="0023285F">
        <w:rPr>
          <w:rFonts w:ascii="Arial" w:hAnsi="Arial" w:cs="Arial"/>
          <w:sz w:val="22"/>
          <w:szCs w:val="22"/>
        </w:rPr>
        <w:t xml:space="preserve">into a Protection Mechanism with Network Rail </w:t>
      </w:r>
      <w:r w:rsidRPr="007647D9">
        <w:rPr>
          <w:rFonts w:ascii="Arial" w:hAnsi="Arial" w:cs="Arial"/>
          <w:sz w:val="22"/>
          <w:szCs w:val="22"/>
        </w:rPr>
        <w:t>prior to the Recipient commencing the Works</w:t>
      </w:r>
      <w:r w:rsidRPr="007F45D2">
        <w:rPr>
          <w:rFonts w:ascii="Arial" w:hAnsi="Arial" w:cs="Arial"/>
          <w:sz w:val="22"/>
          <w:szCs w:val="22"/>
        </w:rPr>
        <w:t>,</w:t>
      </w:r>
      <w:r w:rsidRPr="0023285F">
        <w:rPr>
          <w:rFonts w:ascii="Arial" w:hAnsi="Arial" w:cs="Arial"/>
          <w:sz w:val="22"/>
          <w:szCs w:val="22"/>
        </w:rPr>
        <w:t xml:space="preserve"> where the Recipient needs to enter upon the </w:t>
      </w:r>
      <w:r>
        <w:rPr>
          <w:rFonts w:ascii="Arial" w:hAnsi="Arial" w:cs="Arial"/>
          <w:sz w:val="22"/>
          <w:szCs w:val="22"/>
        </w:rPr>
        <w:t>N</w:t>
      </w:r>
      <w:r w:rsidRPr="0023285F">
        <w:rPr>
          <w:rFonts w:ascii="Arial" w:hAnsi="Arial" w:cs="Arial"/>
          <w:sz w:val="22"/>
          <w:szCs w:val="22"/>
        </w:rPr>
        <w:t xml:space="preserve">etwork for the purpose of performing the </w:t>
      </w:r>
      <w:r>
        <w:rPr>
          <w:rFonts w:ascii="Arial" w:hAnsi="Arial" w:cs="Arial"/>
          <w:sz w:val="22"/>
          <w:szCs w:val="22"/>
        </w:rPr>
        <w:t>Works</w:t>
      </w:r>
      <w:r w:rsidRPr="0023285F">
        <w:rPr>
          <w:rFonts w:ascii="Arial" w:hAnsi="Arial" w:cs="Arial"/>
          <w:sz w:val="22"/>
          <w:szCs w:val="22"/>
        </w:rPr>
        <w:t xml:space="preserve"> or where Network Rail considers that the </w:t>
      </w:r>
      <w:r>
        <w:rPr>
          <w:rFonts w:ascii="Arial" w:hAnsi="Arial" w:cs="Arial"/>
          <w:sz w:val="22"/>
          <w:szCs w:val="22"/>
        </w:rPr>
        <w:t>Works</w:t>
      </w:r>
      <w:r w:rsidRPr="0023285F">
        <w:rPr>
          <w:rFonts w:ascii="Arial" w:hAnsi="Arial" w:cs="Arial"/>
          <w:sz w:val="22"/>
          <w:szCs w:val="22"/>
        </w:rPr>
        <w:t xml:space="preserve"> </w:t>
      </w:r>
      <w:r w:rsidRPr="0023285F">
        <w:rPr>
          <w:rFonts w:ascii="Arial" w:hAnsi="Arial" w:cs="Arial"/>
          <w:sz w:val="22"/>
          <w:szCs w:val="22"/>
        </w:rPr>
        <w:lastRenderedPageBreak/>
        <w:t xml:space="preserve">are of such a nature that a Protection Mechanism is required to protect the </w:t>
      </w:r>
      <w:r>
        <w:rPr>
          <w:rFonts w:ascii="Arial" w:hAnsi="Arial" w:cs="Arial"/>
          <w:sz w:val="22"/>
          <w:szCs w:val="22"/>
        </w:rPr>
        <w:t>N</w:t>
      </w:r>
      <w:r w:rsidRPr="0023285F">
        <w:rPr>
          <w:rFonts w:ascii="Arial" w:hAnsi="Arial" w:cs="Arial"/>
          <w:sz w:val="22"/>
          <w:szCs w:val="22"/>
        </w:rPr>
        <w:t xml:space="preserve">etwork. </w:t>
      </w:r>
      <w:r>
        <w:rPr>
          <w:rFonts w:ascii="Arial" w:hAnsi="Arial" w:cs="Arial"/>
          <w:sz w:val="22"/>
          <w:szCs w:val="22"/>
        </w:rPr>
        <w:t xml:space="preserve"> </w:t>
      </w:r>
      <w:r w:rsidRPr="0023285F">
        <w:rPr>
          <w:rFonts w:ascii="Arial" w:hAnsi="Arial" w:cs="Arial"/>
          <w:sz w:val="22"/>
          <w:szCs w:val="22"/>
        </w:rPr>
        <w:t>The Recipient and Network Rail will work together in good faith to put in place a Protection Mechanism and</w:t>
      </w:r>
      <w:r>
        <w:rPr>
          <w:rFonts w:ascii="Arial" w:hAnsi="Arial" w:cs="Arial"/>
          <w:sz w:val="22"/>
          <w:szCs w:val="22"/>
        </w:rPr>
        <w:t xml:space="preserve"> the Recipient shall perform </w:t>
      </w:r>
      <w:r w:rsidRPr="0023285F">
        <w:rPr>
          <w:rFonts w:ascii="Arial" w:hAnsi="Arial" w:cs="Arial"/>
          <w:sz w:val="22"/>
          <w:szCs w:val="22"/>
        </w:rPr>
        <w:t xml:space="preserve">the </w:t>
      </w:r>
      <w:r>
        <w:rPr>
          <w:rFonts w:ascii="Arial" w:hAnsi="Arial" w:cs="Arial"/>
          <w:sz w:val="22"/>
          <w:szCs w:val="22"/>
        </w:rPr>
        <w:t>Works</w:t>
      </w:r>
      <w:r w:rsidRPr="0023285F">
        <w:rPr>
          <w:rFonts w:ascii="Arial" w:hAnsi="Arial" w:cs="Arial"/>
          <w:sz w:val="22"/>
          <w:szCs w:val="22"/>
        </w:rPr>
        <w:t xml:space="preserve"> in accordance with the Protection Mechanism.</w:t>
      </w:r>
    </w:p>
    <w:p w14:paraId="1DE077DC" w14:textId="213702F6" w:rsidR="005A55F7" w:rsidRPr="00C95F3C" w:rsidRDefault="005A55F7" w:rsidP="005A55F7">
      <w:pPr>
        <w:numPr>
          <w:ilvl w:val="1"/>
          <w:numId w:val="1"/>
        </w:numPr>
        <w:suppressAutoHyphens/>
        <w:spacing w:before="120" w:after="120"/>
        <w:jc w:val="both"/>
        <w:rPr>
          <w:rFonts w:ascii="Arial" w:hAnsi="Arial" w:cs="Arial"/>
          <w:sz w:val="22"/>
          <w:szCs w:val="22"/>
        </w:rPr>
      </w:pPr>
      <w:r w:rsidRPr="00C95F3C">
        <w:rPr>
          <w:rFonts w:ascii="Arial" w:hAnsi="Arial" w:cs="Arial"/>
          <w:sz w:val="22"/>
          <w:szCs w:val="22"/>
        </w:rPr>
        <w:t>Prior to commencement of the Works the Recipient must obtain Network Rail’s written</w:t>
      </w:r>
      <w:r>
        <w:rPr>
          <w:rFonts w:ascii="Arial" w:hAnsi="Arial" w:cs="Arial"/>
          <w:sz w:val="22"/>
          <w:szCs w:val="22"/>
        </w:rPr>
        <w:t xml:space="preserve"> </w:t>
      </w:r>
      <w:r w:rsidRPr="00C95F3C">
        <w:rPr>
          <w:rFonts w:ascii="Arial" w:hAnsi="Arial" w:cs="Arial"/>
          <w:sz w:val="22"/>
          <w:szCs w:val="22"/>
        </w:rPr>
        <w:t>technical approval of the proposals relating to the design and</w:t>
      </w:r>
      <w:r>
        <w:rPr>
          <w:rFonts w:ascii="Arial" w:hAnsi="Arial" w:cs="Arial"/>
          <w:sz w:val="22"/>
          <w:szCs w:val="22"/>
        </w:rPr>
        <w:t xml:space="preserve"> execution</w:t>
      </w:r>
      <w:r w:rsidRPr="00C95F3C">
        <w:rPr>
          <w:rFonts w:ascii="Arial" w:hAnsi="Arial" w:cs="Arial"/>
          <w:sz w:val="22"/>
          <w:szCs w:val="22"/>
        </w:rPr>
        <w:t xml:space="preserve"> of the Works.</w:t>
      </w:r>
    </w:p>
    <w:p w14:paraId="1B7B8BE0" w14:textId="77777777" w:rsidR="00252311" w:rsidRPr="008172C9" w:rsidRDefault="00252311" w:rsidP="00252311">
      <w:pPr>
        <w:keepNext/>
        <w:numPr>
          <w:ilvl w:val="0"/>
          <w:numId w:val="1"/>
        </w:numPr>
        <w:spacing w:before="120" w:after="120"/>
        <w:jc w:val="both"/>
        <w:rPr>
          <w:rFonts w:ascii="Arial" w:hAnsi="Arial" w:cs="Arial"/>
          <w:b/>
          <w:bCs/>
          <w:sz w:val="22"/>
          <w:szCs w:val="22"/>
        </w:rPr>
      </w:pPr>
      <w:r w:rsidRPr="008172C9">
        <w:rPr>
          <w:rFonts w:ascii="Arial" w:hAnsi="Arial" w:cs="Arial"/>
          <w:b/>
          <w:bCs/>
          <w:sz w:val="22"/>
          <w:szCs w:val="22"/>
        </w:rPr>
        <w:t>Monitoring and reporting</w:t>
      </w:r>
    </w:p>
    <w:p w14:paraId="591D381C" w14:textId="68962D58" w:rsidR="00F95D25" w:rsidRPr="005F194C" w:rsidRDefault="004B7A8F" w:rsidP="004225A7">
      <w:pPr>
        <w:pStyle w:val="BodyText"/>
        <w:numPr>
          <w:ilvl w:val="1"/>
          <w:numId w:val="1"/>
        </w:numPr>
        <w:spacing w:before="120" w:after="120" w:line="240" w:lineRule="auto"/>
        <w:jc w:val="both"/>
        <w:rPr>
          <w:rFonts w:ascii="Arial" w:hAnsi="Arial" w:cs="Arial"/>
          <w:sz w:val="22"/>
          <w:szCs w:val="22"/>
        </w:rPr>
      </w:pPr>
      <w:r>
        <w:rPr>
          <w:rFonts w:ascii="Arial" w:hAnsi="Arial" w:cs="Arial"/>
          <w:sz w:val="22"/>
          <w:szCs w:val="22"/>
        </w:rPr>
        <w:t>T</w:t>
      </w:r>
      <w:r w:rsidR="00F95D25" w:rsidRPr="005F194C">
        <w:rPr>
          <w:rFonts w:ascii="Arial" w:hAnsi="Arial" w:cs="Arial"/>
          <w:sz w:val="22"/>
          <w:szCs w:val="22"/>
        </w:rPr>
        <w:t xml:space="preserve">he </w:t>
      </w:r>
      <w:r w:rsidR="00D02E64">
        <w:rPr>
          <w:rFonts w:ascii="Arial" w:hAnsi="Arial" w:cs="Arial"/>
          <w:sz w:val="22"/>
          <w:szCs w:val="22"/>
        </w:rPr>
        <w:t>Recipient</w:t>
      </w:r>
      <w:r w:rsidR="00F95D25" w:rsidRPr="005F194C">
        <w:rPr>
          <w:rFonts w:ascii="Arial" w:hAnsi="Arial" w:cs="Arial"/>
          <w:sz w:val="22"/>
          <w:szCs w:val="22"/>
        </w:rPr>
        <w:t xml:space="preserve"> shall provide </w:t>
      </w:r>
      <w:r>
        <w:rPr>
          <w:rFonts w:ascii="Arial" w:hAnsi="Arial" w:cs="Arial"/>
          <w:sz w:val="22"/>
          <w:szCs w:val="22"/>
        </w:rPr>
        <w:t xml:space="preserve">the </w:t>
      </w:r>
      <w:r w:rsidR="001B491B">
        <w:rPr>
          <w:rFonts w:ascii="Arial" w:hAnsi="Arial" w:cs="Arial"/>
          <w:sz w:val="22"/>
          <w:szCs w:val="22"/>
        </w:rPr>
        <w:t>NSF3 steering group</w:t>
      </w:r>
      <w:r w:rsidR="000040E1">
        <w:rPr>
          <w:rFonts w:ascii="Arial" w:hAnsi="Arial" w:cs="Arial"/>
          <w:sz w:val="22"/>
          <w:szCs w:val="22"/>
        </w:rPr>
        <w:t xml:space="preserve"> (the “</w:t>
      </w:r>
      <w:r w:rsidR="001B491B">
        <w:rPr>
          <w:rFonts w:ascii="Arial" w:hAnsi="Arial" w:cs="Arial"/>
          <w:b/>
          <w:sz w:val="22"/>
          <w:szCs w:val="22"/>
        </w:rPr>
        <w:t>Steering Group</w:t>
      </w:r>
      <w:r w:rsidR="000040E1">
        <w:rPr>
          <w:rFonts w:ascii="Arial" w:hAnsi="Arial" w:cs="Arial"/>
          <w:sz w:val="22"/>
          <w:szCs w:val="22"/>
        </w:rPr>
        <w:t>”)</w:t>
      </w:r>
      <w:r w:rsidR="00F91281">
        <w:rPr>
          <w:rFonts w:ascii="Arial" w:hAnsi="Arial" w:cs="Arial"/>
          <w:sz w:val="22"/>
          <w:szCs w:val="22"/>
        </w:rPr>
        <w:t xml:space="preserve">, </w:t>
      </w:r>
      <w:r w:rsidR="00F95D25" w:rsidRPr="005F194C">
        <w:rPr>
          <w:rFonts w:ascii="Arial" w:hAnsi="Arial" w:cs="Arial"/>
          <w:sz w:val="22"/>
          <w:szCs w:val="22"/>
        </w:rPr>
        <w:t xml:space="preserve">with written progress updates </w:t>
      </w:r>
      <w:r w:rsidR="00364E59">
        <w:rPr>
          <w:rFonts w:ascii="Arial" w:hAnsi="Arial" w:cs="Arial"/>
          <w:sz w:val="22"/>
          <w:szCs w:val="22"/>
        </w:rPr>
        <w:t xml:space="preserve">in paper and electronic format </w:t>
      </w:r>
      <w:r w:rsidR="00DD43C5">
        <w:rPr>
          <w:rFonts w:ascii="Arial" w:hAnsi="Arial" w:cs="Arial"/>
          <w:sz w:val="22"/>
          <w:szCs w:val="22"/>
        </w:rPr>
        <w:t xml:space="preserve">at least once per railway period </w:t>
      </w:r>
      <w:r w:rsidR="00F95D25" w:rsidRPr="005F194C">
        <w:rPr>
          <w:rFonts w:ascii="Arial" w:hAnsi="Arial" w:cs="Arial"/>
          <w:sz w:val="22"/>
          <w:szCs w:val="22"/>
        </w:rPr>
        <w:t>in relation to the Works</w:t>
      </w:r>
      <w:r w:rsidR="00DD43C5">
        <w:rPr>
          <w:rFonts w:ascii="Arial" w:hAnsi="Arial" w:cs="Arial"/>
          <w:sz w:val="22"/>
          <w:szCs w:val="22"/>
        </w:rPr>
        <w:t xml:space="preserve"> </w:t>
      </w:r>
      <w:r w:rsidR="002003C8">
        <w:rPr>
          <w:rFonts w:ascii="Arial" w:hAnsi="Arial" w:cs="Arial"/>
          <w:sz w:val="22"/>
          <w:szCs w:val="22"/>
        </w:rPr>
        <w:t>including</w:t>
      </w:r>
      <w:r w:rsidR="00F95D25" w:rsidRPr="005F194C">
        <w:rPr>
          <w:rFonts w:ascii="Arial" w:hAnsi="Arial" w:cs="Arial"/>
          <w:sz w:val="22"/>
          <w:szCs w:val="22"/>
        </w:rPr>
        <w:t>:</w:t>
      </w:r>
    </w:p>
    <w:p w14:paraId="591D381D" w14:textId="457D2966" w:rsidR="00F95D25" w:rsidRDefault="00F95D25"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bookmarkStart w:id="0" w:name="_Ref57643180"/>
      <w:r w:rsidRPr="005F194C">
        <w:rPr>
          <w:rFonts w:ascii="Arial" w:hAnsi="Arial" w:cs="Arial"/>
          <w:sz w:val="22"/>
          <w:szCs w:val="22"/>
        </w:rPr>
        <w:t>information on the progress of the Works</w:t>
      </w:r>
      <w:r w:rsidR="004B7A8F" w:rsidRPr="005F194C">
        <w:rPr>
          <w:rFonts w:ascii="Arial" w:hAnsi="Arial" w:cs="Arial"/>
          <w:sz w:val="22"/>
          <w:szCs w:val="22"/>
        </w:rPr>
        <w:t xml:space="preserve"> </w:t>
      </w:r>
      <w:r w:rsidRPr="005F194C">
        <w:rPr>
          <w:rFonts w:ascii="Arial" w:hAnsi="Arial" w:cs="Arial"/>
          <w:sz w:val="22"/>
          <w:szCs w:val="22"/>
        </w:rPr>
        <w:t>to date</w:t>
      </w:r>
      <w:bookmarkEnd w:id="0"/>
      <w:r w:rsidRPr="005F194C">
        <w:rPr>
          <w:rFonts w:ascii="Arial" w:hAnsi="Arial" w:cs="Arial"/>
          <w:sz w:val="22"/>
          <w:szCs w:val="22"/>
        </w:rPr>
        <w:t xml:space="preserve"> including </w:t>
      </w:r>
      <w:r w:rsidR="00DD43C5">
        <w:rPr>
          <w:rFonts w:ascii="Arial" w:hAnsi="Arial" w:cs="Arial"/>
          <w:sz w:val="22"/>
          <w:szCs w:val="22"/>
        </w:rPr>
        <w:t xml:space="preserve">a summary </w:t>
      </w:r>
      <w:r w:rsidR="002D13DC">
        <w:rPr>
          <w:rFonts w:ascii="Arial" w:hAnsi="Arial" w:cs="Arial"/>
          <w:sz w:val="22"/>
          <w:szCs w:val="22"/>
        </w:rPr>
        <w:t xml:space="preserve">in the format required by the </w:t>
      </w:r>
      <w:r w:rsidR="002D13DC">
        <w:rPr>
          <w:rFonts w:ascii="Arial" w:hAnsi="Arial" w:cs="Arial"/>
          <w:sz w:val="22"/>
          <w:szCs w:val="22"/>
          <w:lang w:val="en-US" w:eastAsia="en-GB"/>
        </w:rPr>
        <w:t>NSF3 Principles and Governance</w:t>
      </w:r>
      <w:r w:rsidRPr="005F194C">
        <w:rPr>
          <w:rFonts w:ascii="Arial" w:hAnsi="Arial" w:cs="Arial"/>
          <w:sz w:val="22"/>
          <w:szCs w:val="22"/>
        </w:rPr>
        <w:t>;</w:t>
      </w:r>
    </w:p>
    <w:p w14:paraId="0B31A124" w14:textId="09BB4C40" w:rsidR="00364E59" w:rsidRPr="005F194C" w:rsidRDefault="00364E5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Pr>
          <w:rFonts w:ascii="Arial" w:hAnsi="Arial" w:cs="Arial"/>
          <w:sz w:val="22"/>
          <w:szCs w:val="22"/>
        </w:rPr>
        <w:t>details of any proposed changes to the previously Network Rail approved designs for the Works;</w:t>
      </w:r>
    </w:p>
    <w:p w14:paraId="6FBB5B05" w14:textId="77777777" w:rsidR="00364E59" w:rsidRDefault="00364E5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5F194C">
        <w:rPr>
          <w:rFonts w:ascii="Arial" w:hAnsi="Arial" w:cs="Arial"/>
          <w:sz w:val="22"/>
          <w:szCs w:val="22"/>
        </w:rPr>
        <w:t>a project plan showing the outstanding Works;</w:t>
      </w:r>
    </w:p>
    <w:p w14:paraId="6C28AC09" w14:textId="77777777" w:rsidR="00364E59" w:rsidRDefault="00364E59" w:rsidP="009E50EF">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Pr>
          <w:rFonts w:ascii="Arial" w:hAnsi="Arial" w:cs="Arial"/>
          <w:sz w:val="22"/>
          <w:szCs w:val="22"/>
        </w:rPr>
        <w:t>a statement on all Project issues,</w:t>
      </w:r>
      <w:r w:rsidRPr="005F194C">
        <w:rPr>
          <w:rFonts w:ascii="Arial" w:hAnsi="Arial" w:cs="Arial"/>
          <w:sz w:val="22"/>
          <w:szCs w:val="22"/>
        </w:rPr>
        <w:t xml:space="preserve"> risks and mitigation measures</w:t>
      </w:r>
      <w:r>
        <w:rPr>
          <w:rFonts w:ascii="Arial" w:hAnsi="Arial" w:cs="Arial"/>
          <w:sz w:val="22"/>
          <w:szCs w:val="22"/>
        </w:rPr>
        <w:t>;</w:t>
      </w:r>
    </w:p>
    <w:p w14:paraId="591D381F" w14:textId="16C074DF" w:rsidR="00F95D25" w:rsidRPr="00566841" w:rsidRDefault="00DD43C5" w:rsidP="00566841">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Pr>
          <w:rFonts w:ascii="Arial" w:hAnsi="Arial" w:cs="Arial"/>
          <w:sz w:val="22"/>
          <w:szCs w:val="22"/>
        </w:rPr>
        <w:t xml:space="preserve">the actual </w:t>
      </w:r>
      <w:r w:rsidR="00364E59">
        <w:rPr>
          <w:rFonts w:ascii="Arial" w:hAnsi="Arial" w:cs="Arial"/>
          <w:sz w:val="22"/>
          <w:szCs w:val="22"/>
        </w:rPr>
        <w:t>C</w:t>
      </w:r>
      <w:r>
        <w:rPr>
          <w:rFonts w:ascii="Arial" w:hAnsi="Arial" w:cs="Arial"/>
          <w:sz w:val="22"/>
          <w:szCs w:val="22"/>
        </w:rPr>
        <w:t xml:space="preserve">ost of the Works to date and </w:t>
      </w:r>
      <w:r w:rsidR="00F95D25" w:rsidRPr="005F194C">
        <w:rPr>
          <w:rFonts w:ascii="Arial" w:hAnsi="Arial" w:cs="Arial"/>
          <w:sz w:val="22"/>
          <w:szCs w:val="22"/>
        </w:rPr>
        <w:t xml:space="preserve">a forecast of </w:t>
      </w:r>
      <w:r>
        <w:rPr>
          <w:rFonts w:ascii="Arial" w:hAnsi="Arial" w:cs="Arial"/>
          <w:sz w:val="22"/>
          <w:szCs w:val="22"/>
        </w:rPr>
        <w:t xml:space="preserve">the expected </w:t>
      </w:r>
      <w:r w:rsidR="00F95D25" w:rsidRPr="005F194C">
        <w:rPr>
          <w:rFonts w:ascii="Arial" w:hAnsi="Arial" w:cs="Arial"/>
          <w:sz w:val="22"/>
          <w:szCs w:val="22"/>
        </w:rPr>
        <w:t xml:space="preserve">future </w:t>
      </w:r>
      <w:r w:rsidR="000D2D3A">
        <w:rPr>
          <w:rFonts w:ascii="Arial" w:hAnsi="Arial" w:cs="Arial"/>
          <w:sz w:val="22"/>
          <w:szCs w:val="22"/>
        </w:rPr>
        <w:t>C</w:t>
      </w:r>
      <w:r w:rsidR="00F95D25" w:rsidRPr="005F194C">
        <w:rPr>
          <w:rFonts w:ascii="Arial" w:hAnsi="Arial" w:cs="Arial"/>
          <w:sz w:val="22"/>
          <w:szCs w:val="22"/>
        </w:rPr>
        <w:t>ost of the Works</w:t>
      </w:r>
      <w:bookmarkStart w:id="1" w:name="_Ref59500398"/>
      <w:r w:rsidR="00F95D25" w:rsidRPr="005F194C">
        <w:rPr>
          <w:rFonts w:ascii="Arial" w:hAnsi="Arial" w:cs="Arial"/>
          <w:sz w:val="22"/>
          <w:szCs w:val="22"/>
        </w:rPr>
        <w:t xml:space="preserve"> up to completion;</w:t>
      </w:r>
      <w:r w:rsidR="00364E59">
        <w:rPr>
          <w:rFonts w:ascii="Arial" w:hAnsi="Arial" w:cs="Arial"/>
          <w:sz w:val="22"/>
          <w:szCs w:val="22"/>
        </w:rPr>
        <w:t xml:space="preserve"> and</w:t>
      </w:r>
    </w:p>
    <w:p w14:paraId="591D3820" w14:textId="42CB9574" w:rsidR="00F95D25" w:rsidRPr="00566841" w:rsidRDefault="00F95D25" w:rsidP="00566841">
      <w:pPr>
        <w:pStyle w:val="BodyText"/>
        <w:numPr>
          <w:ilvl w:val="2"/>
          <w:numId w:val="1"/>
        </w:numPr>
        <w:tabs>
          <w:tab w:val="clear" w:pos="1647"/>
          <w:tab w:val="num" w:pos="1276"/>
        </w:tabs>
        <w:spacing w:before="120" w:after="120" w:line="240" w:lineRule="auto"/>
        <w:ind w:left="1276" w:hanging="709"/>
        <w:jc w:val="both"/>
        <w:rPr>
          <w:rFonts w:ascii="Arial" w:hAnsi="Arial" w:cs="Arial"/>
          <w:sz w:val="22"/>
          <w:szCs w:val="22"/>
        </w:rPr>
      </w:pPr>
      <w:r w:rsidRPr="005F194C">
        <w:rPr>
          <w:rFonts w:ascii="Arial" w:hAnsi="Arial" w:cs="Arial"/>
          <w:sz w:val="22"/>
          <w:szCs w:val="22"/>
        </w:rPr>
        <w:t>the latest estimated date for the completion of the Works</w:t>
      </w:r>
      <w:r w:rsidR="00364E59">
        <w:rPr>
          <w:rFonts w:ascii="Arial" w:hAnsi="Arial" w:cs="Arial"/>
          <w:sz w:val="22"/>
          <w:szCs w:val="22"/>
        </w:rPr>
        <w:t>.</w:t>
      </w:r>
    </w:p>
    <w:bookmarkEnd w:id="1"/>
    <w:p w14:paraId="0F48666D" w14:textId="055911CF" w:rsidR="0006520A" w:rsidRDefault="0006520A" w:rsidP="0006520A">
      <w:pPr>
        <w:pStyle w:val="Level2"/>
        <w:numPr>
          <w:ilvl w:val="1"/>
          <w:numId w:val="1"/>
        </w:numPr>
        <w:spacing w:before="120" w:after="120" w:line="240" w:lineRule="auto"/>
        <w:rPr>
          <w:rFonts w:ascii="Arial" w:hAnsi="Arial" w:cs="Arial"/>
          <w:sz w:val="22"/>
        </w:rPr>
      </w:pPr>
      <w:r>
        <w:rPr>
          <w:rFonts w:ascii="Arial" w:hAnsi="Arial" w:cs="Arial"/>
          <w:sz w:val="22"/>
        </w:rPr>
        <w:t xml:space="preserve">The Recipient shall provide details of all </w:t>
      </w:r>
      <w:r w:rsidR="00295FBC">
        <w:rPr>
          <w:rFonts w:ascii="Arial" w:hAnsi="Arial" w:cs="Arial"/>
          <w:sz w:val="22"/>
        </w:rPr>
        <w:t>a</w:t>
      </w:r>
      <w:r>
        <w:rPr>
          <w:rFonts w:ascii="Arial" w:hAnsi="Arial" w:cs="Arial"/>
          <w:sz w:val="22"/>
        </w:rPr>
        <w:t>ctual Costs incurred in delivering the Works and if requested allow Network Rail to audit its accounts.</w:t>
      </w:r>
    </w:p>
    <w:p w14:paraId="678E1187" w14:textId="77777777" w:rsidR="0006520A" w:rsidRPr="00024D3B" w:rsidRDefault="0006520A" w:rsidP="0006520A">
      <w:pPr>
        <w:pStyle w:val="Level2"/>
        <w:numPr>
          <w:ilvl w:val="1"/>
          <w:numId w:val="1"/>
        </w:numPr>
        <w:spacing w:before="120" w:after="120" w:line="240" w:lineRule="auto"/>
        <w:rPr>
          <w:rStyle w:val="BodyTextChar"/>
          <w:rFonts w:ascii="Arial" w:hAnsi="Arial" w:cs="Arial"/>
          <w:sz w:val="22"/>
          <w:lang w:eastAsia="en-GB"/>
        </w:rPr>
      </w:pPr>
      <w:bookmarkStart w:id="2" w:name="_Hlk41465995"/>
      <w:r w:rsidRPr="00BD0E1A">
        <w:rPr>
          <w:rFonts w:ascii="Arial" w:hAnsi="Arial" w:cs="Arial"/>
          <w:sz w:val="22"/>
        </w:rPr>
        <w:t xml:space="preserve">The Recipient shall </w:t>
      </w:r>
      <w:r w:rsidRPr="00CC7214">
        <w:rPr>
          <w:rFonts w:ascii="Arial" w:hAnsi="Arial" w:cs="Arial"/>
          <w:sz w:val="22"/>
        </w:rPr>
        <w:t xml:space="preserve">retain for six years and make available to Network Rail </w:t>
      </w:r>
      <w:r w:rsidRPr="00BD0E1A">
        <w:rPr>
          <w:rFonts w:ascii="Arial" w:hAnsi="Arial" w:cs="Arial"/>
          <w:sz w:val="22"/>
        </w:rPr>
        <w:t>all invoices, receipts, accounts and records relating to the expenditure of the Funding.</w:t>
      </w:r>
    </w:p>
    <w:bookmarkEnd w:id="2"/>
    <w:p w14:paraId="50434F25" w14:textId="77777777" w:rsidR="0006520A" w:rsidRPr="001203FF" w:rsidRDefault="0006520A" w:rsidP="0006520A">
      <w:pPr>
        <w:pStyle w:val="Level2"/>
        <w:numPr>
          <w:ilvl w:val="1"/>
          <w:numId w:val="1"/>
        </w:numPr>
        <w:spacing w:before="120" w:after="120" w:line="240" w:lineRule="auto"/>
        <w:rPr>
          <w:rFonts w:ascii="Arial" w:hAnsi="Arial" w:cs="Arial"/>
          <w:sz w:val="22"/>
        </w:rPr>
      </w:pPr>
      <w:r w:rsidRPr="001203FF">
        <w:rPr>
          <w:rFonts w:ascii="Arial" w:hAnsi="Arial" w:cs="Arial"/>
          <w:sz w:val="22"/>
        </w:rPr>
        <w:t xml:space="preserve">The Recipient shall comply </w:t>
      </w:r>
      <w:r>
        <w:rPr>
          <w:rFonts w:ascii="Arial" w:hAnsi="Arial" w:cs="Arial"/>
          <w:sz w:val="22"/>
        </w:rPr>
        <w:t>(</w:t>
      </w:r>
      <w:r w:rsidRPr="001203FF">
        <w:rPr>
          <w:rFonts w:ascii="Arial" w:hAnsi="Arial" w:cs="Arial"/>
          <w:sz w:val="22"/>
        </w:rPr>
        <w:t xml:space="preserve">and </w:t>
      </w:r>
      <w:r w:rsidRPr="001203FF">
        <w:rPr>
          <w:rFonts w:ascii="Arial" w:hAnsi="Arial" w:cs="Arial"/>
          <w:sz w:val="22"/>
          <w:szCs w:val="22"/>
        </w:rPr>
        <w:t>shall procure that any contractors and sub-contractors</w:t>
      </w:r>
      <w:r>
        <w:rPr>
          <w:rFonts w:ascii="Arial" w:hAnsi="Arial" w:cs="Arial"/>
          <w:sz w:val="22"/>
          <w:szCs w:val="22"/>
        </w:rPr>
        <w:t xml:space="preserve"> comply) </w:t>
      </w:r>
      <w:r w:rsidRPr="001203FF">
        <w:rPr>
          <w:rFonts w:ascii="Arial" w:hAnsi="Arial" w:cs="Arial"/>
          <w:sz w:val="22"/>
          <w:szCs w:val="22"/>
        </w:rPr>
        <w:t>with all requests by Network Rail for information pursuant to the Comptroller and Auditor General of the National Audit Office</w:t>
      </w:r>
      <w:r w:rsidRPr="001203FF" w:rsidDel="00A32E41">
        <w:rPr>
          <w:rFonts w:ascii="Arial" w:hAnsi="Arial" w:cs="Arial"/>
          <w:sz w:val="22"/>
          <w:szCs w:val="22"/>
        </w:rPr>
        <w:t xml:space="preserve"> </w:t>
      </w:r>
      <w:r w:rsidRPr="001203FF">
        <w:rPr>
          <w:rFonts w:ascii="Arial" w:hAnsi="Arial" w:cs="Arial"/>
          <w:sz w:val="22"/>
          <w:szCs w:val="22"/>
        </w:rPr>
        <w:t>performing its duties of external audit of Network Rail's activities</w:t>
      </w:r>
      <w:r w:rsidRPr="001203FF">
        <w:rPr>
          <w:rFonts w:ascii="Arial" w:hAnsi="Arial" w:cs="Arial"/>
          <w:sz w:val="22"/>
        </w:rPr>
        <w:t>.</w:t>
      </w:r>
    </w:p>
    <w:p w14:paraId="591D3821" w14:textId="76C26907" w:rsidR="00F95D25" w:rsidRPr="005F194C" w:rsidRDefault="00F95D25" w:rsidP="004225A7">
      <w:pPr>
        <w:pStyle w:val="BodyText"/>
        <w:numPr>
          <w:ilvl w:val="1"/>
          <w:numId w:val="1"/>
        </w:numPr>
        <w:spacing w:before="120" w:after="120" w:line="240" w:lineRule="auto"/>
        <w:jc w:val="both"/>
        <w:rPr>
          <w:rFonts w:ascii="Arial" w:hAnsi="Arial" w:cs="Arial"/>
          <w:sz w:val="22"/>
          <w:szCs w:val="22"/>
          <w:lang w:val="en-US" w:eastAsia="en-GB"/>
        </w:rPr>
      </w:pPr>
      <w:r w:rsidRPr="005F194C">
        <w:rPr>
          <w:rFonts w:ascii="Arial" w:hAnsi="Arial" w:cs="Arial"/>
          <w:sz w:val="22"/>
          <w:szCs w:val="22"/>
          <w:lang w:val="en-US" w:eastAsia="en-GB"/>
        </w:rPr>
        <w:t xml:space="preserve">Any Works carried out by the </w:t>
      </w:r>
      <w:r w:rsidR="00D02E64">
        <w:rPr>
          <w:rFonts w:ascii="Arial" w:hAnsi="Arial" w:cs="Arial"/>
          <w:sz w:val="22"/>
          <w:szCs w:val="22"/>
          <w:lang w:val="en-US" w:eastAsia="en-GB"/>
        </w:rPr>
        <w:t>Recipient</w:t>
      </w:r>
      <w:r w:rsidRPr="005F194C">
        <w:rPr>
          <w:rFonts w:ascii="Arial" w:hAnsi="Arial" w:cs="Arial"/>
          <w:sz w:val="22"/>
          <w:szCs w:val="22"/>
          <w:lang w:val="en-US" w:eastAsia="en-GB"/>
        </w:rPr>
        <w:t xml:space="preserve"> must be in accordance with all relevant standards including safety, quality, and environmental standards</w:t>
      </w:r>
      <w:r w:rsidR="004B7A8F">
        <w:rPr>
          <w:rFonts w:ascii="Arial" w:hAnsi="Arial" w:cs="Arial"/>
          <w:sz w:val="22"/>
          <w:szCs w:val="22"/>
          <w:lang w:val="en-US" w:eastAsia="en-GB"/>
        </w:rPr>
        <w:t xml:space="preserve"> and the </w:t>
      </w:r>
      <w:r w:rsidR="001B491B">
        <w:rPr>
          <w:rFonts w:ascii="Arial" w:hAnsi="Arial" w:cs="Arial"/>
          <w:sz w:val="22"/>
          <w:szCs w:val="22"/>
          <w:lang w:val="en-US" w:eastAsia="en-GB"/>
        </w:rPr>
        <w:t>NSF3</w:t>
      </w:r>
      <w:r w:rsidR="004B7A8F">
        <w:rPr>
          <w:rFonts w:ascii="Arial" w:hAnsi="Arial" w:cs="Arial"/>
          <w:sz w:val="22"/>
          <w:szCs w:val="22"/>
          <w:lang w:val="en-US" w:eastAsia="en-GB"/>
        </w:rPr>
        <w:t xml:space="preserve"> </w:t>
      </w:r>
      <w:r w:rsidR="00A46FB7">
        <w:rPr>
          <w:rFonts w:ascii="Arial" w:hAnsi="Arial" w:cs="Arial"/>
          <w:sz w:val="22"/>
          <w:szCs w:val="22"/>
          <w:lang w:val="en-US" w:eastAsia="en-GB"/>
        </w:rPr>
        <w:t>Principles and Governance</w:t>
      </w:r>
      <w:r w:rsidR="004B7A8F">
        <w:rPr>
          <w:rFonts w:ascii="Arial" w:hAnsi="Arial" w:cs="Arial"/>
          <w:sz w:val="22"/>
          <w:szCs w:val="22"/>
          <w:lang w:val="en-US" w:eastAsia="en-GB"/>
        </w:rPr>
        <w:t>.</w:t>
      </w:r>
    </w:p>
    <w:p w14:paraId="29BA168B" w14:textId="05604EFC" w:rsidR="001B491B" w:rsidRPr="003D3D64" w:rsidRDefault="001B491B" w:rsidP="001B491B">
      <w:pPr>
        <w:pStyle w:val="Level2"/>
        <w:numPr>
          <w:ilvl w:val="1"/>
          <w:numId w:val="1"/>
        </w:numPr>
        <w:autoSpaceDE/>
        <w:autoSpaceDN/>
        <w:adjustRightInd/>
        <w:spacing w:before="240" w:after="0" w:line="276" w:lineRule="auto"/>
        <w:outlineLvl w:val="9"/>
        <w:rPr>
          <w:rFonts w:ascii="Arial" w:hAnsi="Arial" w:cs="Arial"/>
          <w:sz w:val="22"/>
          <w:szCs w:val="22"/>
        </w:rPr>
      </w:pPr>
      <w:r w:rsidRPr="003D3D64">
        <w:rPr>
          <w:rFonts w:ascii="Arial" w:hAnsi="Arial" w:cs="Arial"/>
          <w:sz w:val="22"/>
          <w:szCs w:val="22"/>
        </w:rPr>
        <w:t xml:space="preserve">The </w:t>
      </w:r>
      <w:r w:rsidRPr="001A64D6">
        <w:rPr>
          <w:rFonts w:ascii="Arial" w:hAnsi="Arial" w:cs="Arial"/>
          <w:sz w:val="22"/>
          <w:szCs w:val="22"/>
        </w:rPr>
        <w:t>Recipient</w:t>
      </w:r>
      <w:r w:rsidRPr="003D3D64">
        <w:rPr>
          <w:rFonts w:ascii="Arial" w:hAnsi="Arial" w:cs="Arial"/>
          <w:sz w:val="22"/>
          <w:szCs w:val="22"/>
        </w:rPr>
        <w:t xml:space="preserve"> shall not commence the </w:t>
      </w:r>
      <w:r w:rsidR="00364E59">
        <w:rPr>
          <w:rFonts w:ascii="Arial" w:hAnsi="Arial" w:cs="Arial"/>
          <w:sz w:val="22"/>
          <w:szCs w:val="22"/>
        </w:rPr>
        <w:t xml:space="preserve">physical </w:t>
      </w:r>
      <w:r w:rsidRPr="003D3D64">
        <w:rPr>
          <w:rFonts w:ascii="Arial" w:hAnsi="Arial" w:cs="Arial"/>
          <w:sz w:val="22"/>
          <w:szCs w:val="22"/>
        </w:rPr>
        <w:t>Works until evidence that each of the following has occurred has been prov</w:t>
      </w:r>
      <w:r w:rsidR="001D49D8">
        <w:rPr>
          <w:rFonts w:ascii="Arial" w:hAnsi="Arial" w:cs="Arial"/>
          <w:sz w:val="22"/>
          <w:szCs w:val="22"/>
        </w:rPr>
        <w:t>id</w:t>
      </w:r>
      <w:r w:rsidRPr="003D3D64">
        <w:rPr>
          <w:rFonts w:ascii="Arial" w:hAnsi="Arial" w:cs="Arial"/>
          <w:sz w:val="22"/>
          <w:szCs w:val="22"/>
        </w:rPr>
        <w:t>ed to Network Rail:</w:t>
      </w:r>
    </w:p>
    <w:p w14:paraId="62FF9601" w14:textId="0F8F5F2E" w:rsidR="001B491B" w:rsidRPr="003D3D64" w:rsidRDefault="001B491B" w:rsidP="001B491B">
      <w:pPr>
        <w:pStyle w:val="Level3"/>
        <w:numPr>
          <w:ilvl w:val="2"/>
          <w:numId w:val="1"/>
        </w:numPr>
        <w:tabs>
          <w:tab w:val="clear" w:pos="1701"/>
        </w:tabs>
        <w:autoSpaceDE/>
        <w:autoSpaceDN/>
        <w:adjustRightInd/>
        <w:spacing w:after="0" w:line="276" w:lineRule="auto"/>
        <w:outlineLvl w:val="1"/>
        <w:rPr>
          <w:rFonts w:ascii="Arial" w:hAnsi="Arial" w:cs="Arial"/>
          <w:b/>
          <w:sz w:val="22"/>
          <w:szCs w:val="22"/>
        </w:rPr>
      </w:pPr>
      <w:r w:rsidRPr="003D3D64">
        <w:rPr>
          <w:rFonts w:ascii="Arial" w:hAnsi="Arial" w:cs="Arial"/>
          <w:sz w:val="22"/>
          <w:szCs w:val="22"/>
        </w:rPr>
        <w:t xml:space="preserve">the </w:t>
      </w:r>
      <w:r w:rsidRPr="001A64D6">
        <w:rPr>
          <w:rFonts w:ascii="Arial" w:hAnsi="Arial" w:cs="Arial"/>
          <w:sz w:val="22"/>
          <w:szCs w:val="22"/>
        </w:rPr>
        <w:t>Recipient</w:t>
      </w:r>
      <w:r w:rsidRPr="003D3D64">
        <w:rPr>
          <w:rFonts w:ascii="Arial" w:hAnsi="Arial" w:cs="Arial"/>
          <w:sz w:val="22"/>
          <w:szCs w:val="22"/>
        </w:rPr>
        <w:t xml:space="preserve"> has </w:t>
      </w:r>
      <w:r w:rsidR="00364E59">
        <w:rPr>
          <w:rFonts w:ascii="Arial" w:hAnsi="Arial" w:cs="Arial"/>
          <w:sz w:val="22"/>
          <w:szCs w:val="22"/>
        </w:rPr>
        <w:t>gained</w:t>
      </w:r>
      <w:r w:rsidRPr="003D3D64">
        <w:rPr>
          <w:rFonts w:ascii="Arial" w:hAnsi="Arial" w:cs="Arial"/>
          <w:sz w:val="22"/>
          <w:szCs w:val="22"/>
        </w:rPr>
        <w:t xml:space="preserve"> any applicable Network Change and received all necessary Consents in respect of the Works.;</w:t>
      </w:r>
    </w:p>
    <w:p w14:paraId="022A9775" w14:textId="0A4320CF" w:rsidR="001B491B" w:rsidRPr="003D3D64" w:rsidRDefault="001B491B" w:rsidP="001B491B">
      <w:pPr>
        <w:pStyle w:val="Level3"/>
        <w:numPr>
          <w:ilvl w:val="2"/>
          <w:numId w:val="1"/>
        </w:numPr>
        <w:tabs>
          <w:tab w:val="clear" w:pos="1701"/>
        </w:tabs>
        <w:autoSpaceDE/>
        <w:autoSpaceDN/>
        <w:adjustRightInd/>
        <w:spacing w:after="0" w:line="276" w:lineRule="auto"/>
        <w:outlineLvl w:val="1"/>
        <w:rPr>
          <w:rFonts w:ascii="Arial" w:hAnsi="Arial" w:cs="Arial"/>
          <w:sz w:val="22"/>
          <w:szCs w:val="22"/>
        </w:rPr>
      </w:pPr>
      <w:r w:rsidRPr="003D3D64">
        <w:rPr>
          <w:rFonts w:ascii="Arial" w:hAnsi="Arial" w:cs="Arial"/>
          <w:sz w:val="22"/>
          <w:szCs w:val="22"/>
        </w:rPr>
        <w:t>the relevant Train Operating Company/ies have agreed in writing to provide train services calling at the Station;</w:t>
      </w:r>
    </w:p>
    <w:p w14:paraId="370116FB" w14:textId="6BD4407E" w:rsidR="001B491B" w:rsidRPr="003D3D64" w:rsidRDefault="001B491B" w:rsidP="001B491B">
      <w:pPr>
        <w:pStyle w:val="Level3"/>
        <w:numPr>
          <w:ilvl w:val="2"/>
          <w:numId w:val="1"/>
        </w:numPr>
        <w:tabs>
          <w:tab w:val="clear" w:pos="1701"/>
        </w:tabs>
        <w:autoSpaceDE/>
        <w:autoSpaceDN/>
        <w:adjustRightInd/>
        <w:spacing w:after="0" w:line="276" w:lineRule="auto"/>
        <w:outlineLvl w:val="1"/>
        <w:rPr>
          <w:rFonts w:ascii="Arial" w:hAnsi="Arial" w:cs="Arial"/>
          <w:sz w:val="22"/>
          <w:szCs w:val="22"/>
        </w:rPr>
      </w:pPr>
      <w:r w:rsidRPr="003F648F">
        <w:rPr>
          <w:rFonts w:ascii="Arial" w:hAnsi="Arial" w:cs="Arial"/>
          <w:sz w:val="22"/>
          <w:szCs w:val="22"/>
          <w:highlight w:val="yellow"/>
        </w:rPr>
        <w:t>[the SFO]</w:t>
      </w:r>
      <w:r w:rsidRPr="003F648F">
        <w:rPr>
          <w:rStyle w:val="FootnoteReference"/>
          <w:rFonts w:ascii="Arial" w:hAnsi="Arial" w:cs="Arial"/>
          <w:sz w:val="22"/>
          <w:szCs w:val="22"/>
          <w:highlight w:val="yellow"/>
        </w:rPr>
        <w:footnoteReference w:id="3"/>
      </w:r>
      <w:r w:rsidRPr="003D3D64">
        <w:rPr>
          <w:rFonts w:ascii="Arial" w:hAnsi="Arial" w:cs="Arial"/>
          <w:sz w:val="22"/>
          <w:szCs w:val="22"/>
        </w:rPr>
        <w:t xml:space="preserve"> has agreed in writing that it will be the Station Facility Owner under the terms of a Station Lease;</w:t>
      </w:r>
      <w:r w:rsidR="00364E59">
        <w:rPr>
          <w:rFonts w:ascii="Arial" w:hAnsi="Arial" w:cs="Arial"/>
          <w:sz w:val="22"/>
          <w:szCs w:val="22"/>
        </w:rPr>
        <w:t xml:space="preserve"> and</w:t>
      </w:r>
    </w:p>
    <w:p w14:paraId="486E5894" w14:textId="77777777" w:rsidR="00364E59" w:rsidRDefault="001B491B" w:rsidP="00753D86">
      <w:pPr>
        <w:pStyle w:val="Level3"/>
        <w:numPr>
          <w:ilvl w:val="2"/>
          <w:numId w:val="1"/>
        </w:numPr>
        <w:tabs>
          <w:tab w:val="clear" w:pos="1701"/>
        </w:tabs>
        <w:autoSpaceDE/>
        <w:autoSpaceDN/>
        <w:adjustRightInd/>
        <w:spacing w:after="0" w:line="276" w:lineRule="auto"/>
        <w:outlineLvl w:val="1"/>
        <w:rPr>
          <w:rFonts w:ascii="Arial" w:hAnsi="Arial" w:cs="Arial"/>
          <w:sz w:val="22"/>
          <w:szCs w:val="22"/>
        </w:rPr>
      </w:pPr>
      <w:r w:rsidRPr="003D3D64">
        <w:rPr>
          <w:rFonts w:ascii="Arial" w:hAnsi="Arial" w:cs="Arial"/>
          <w:sz w:val="22"/>
          <w:szCs w:val="22"/>
        </w:rPr>
        <w:t xml:space="preserve">the </w:t>
      </w:r>
      <w:r w:rsidRPr="001A64D6">
        <w:rPr>
          <w:rFonts w:ascii="Arial" w:hAnsi="Arial" w:cs="Arial"/>
          <w:sz w:val="22"/>
          <w:szCs w:val="22"/>
        </w:rPr>
        <w:t>Recipien</w:t>
      </w:r>
      <w:r>
        <w:rPr>
          <w:rFonts w:ascii="Arial" w:hAnsi="Arial" w:cs="Arial"/>
          <w:sz w:val="22"/>
          <w:szCs w:val="22"/>
        </w:rPr>
        <w:t>t</w:t>
      </w:r>
      <w:r w:rsidRPr="003D3D64">
        <w:rPr>
          <w:rFonts w:ascii="Arial" w:hAnsi="Arial" w:cs="Arial"/>
          <w:sz w:val="22"/>
          <w:szCs w:val="22"/>
        </w:rPr>
        <w:t xml:space="preserve"> has secured the rights for Network Rail to acquire the necessary land for completion of the Project prior to completion of GRIP </w:t>
      </w:r>
      <w:r w:rsidR="00A46FB7">
        <w:rPr>
          <w:rFonts w:ascii="Arial" w:hAnsi="Arial" w:cs="Arial"/>
          <w:sz w:val="22"/>
          <w:szCs w:val="22"/>
        </w:rPr>
        <w:t>s</w:t>
      </w:r>
      <w:r w:rsidRPr="003D3D64">
        <w:rPr>
          <w:rFonts w:ascii="Arial" w:hAnsi="Arial" w:cs="Arial"/>
          <w:sz w:val="22"/>
          <w:szCs w:val="22"/>
        </w:rPr>
        <w:t>tage 5.</w:t>
      </w:r>
    </w:p>
    <w:p w14:paraId="64E2B2F1" w14:textId="555F8557" w:rsidR="001B491B" w:rsidRDefault="00364E59" w:rsidP="00364E59">
      <w:pPr>
        <w:pStyle w:val="Level3"/>
        <w:numPr>
          <w:ilvl w:val="0"/>
          <w:numId w:val="0"/>
        </w:numPr>
        <w:tabs>
          <w:tab w:val="clear" w:pos="1701"/>
        </w:tabs>
        <w:autoSpaceDE/>
        <w:autoSpaceDN/>
        <w:adjustRightInd/>
        <w:spacing w:after="0" w:line="276" w:lineRule="auto"/>
        <w:ind w:left="567"/>
        <w:outlineLvl w:val="1"/>
        <w:rPr>
          <w:rFonts w:ascii="Arial" w:hAnsi="Arial" w:cs="Arial"/>
          <w:sz w:val="22"/>
          <w:szCs w:val="22"/>
        </w:rPr>
      </w:pPr>
      <w:r w:rsidRPr="003D3D64">
        <w:rPr>
          <w:rFonts w:ascii="Arial" w:hAnsi="Arial" w:cs="Arial"/>
          <w:sz w:val="22"/>
          <w:szCs w:val="22"/>
        </w:rPr>
        <w:t xml:space="preserve">This </w:t>
      </w:r>
      <w:r w:rsidRPr="001A64D6">
        <w:rPr>
          <w:rFonts w:ascii="Arial" w:hAnsi="Arial" w:cs="Arial"/>
          <w:sz w:val="22"/>
          <w:szCs w:val="22"/>
        </w:rPr>
        <w:t>c</w:t>
      </w:r>
      <w:r w:rsidRPr="003D3D64">
        <w:rPr>
          <w:rFonts w:ascii="Arial" w:hAnsi="Arial" w:cs="Arial"/>
          <w:sz w:val="22"/>
          <w:szCs w:val="22"/>
        </w:rPr>
        <w:t xml:space="preserve">lause shall not prevent the </w:t>
      </w:r>
      <w:r w:rsidRPr="001A64D6">
        <w:rPr>
          <w:rFonts w:ascii="Arial" w:hAnsi="Arial" w:cs="Arial"/>
          <w:sz w:val="22"/>
          <w:szCs w:val="22"/>
        </w:rPr>
        <w:t>Recipient</w:t>
      </w:r>
      <w:r w:rsidRPr="003D3D64">
        <w:rPr>
          <w:rFonts w:ascii="Arial" w:hAnsi="Arial" w:cs="Arial"/>
          <w:sz w:val="22"/>
          <w:szCs w:val="22"/>
        </w:rPr>
        <w:t xml:space="preserve"> from undertaking design as part of the Works or other work required to gain approvals required by this Agreement</w:t>
      </w:r>
      <w:r w:rsidR="001A4689">
        <w:rPr>
          <w:rFonts w:ascii="Arial" w:hAnsi="Arial" w:cs="Arial"/>
          <w:sz w:val="22"/>
          <w:szCs w:val="22"/>
        </w:rPr>
        <w:t>.</w:t>
      </w:r>
    </w:p>
    <w:p w14:paraId="4C8B4C59" w14:textId="4C4E6869" w:rsidR="002634CA" w:rsidRDefault="002634CA" w:rsidP="003356CD">
      <w:pPr>
        <w:pStyle w:val="BodyText"/>
        <w:numPr>
          <w:ilvl w:val="1"/>
          <w:numId w:val="1"/>
        </w:numPr>
        <w:spacing w:before="120" w:after="120" w:line="240" w:lineRule="auto"/>
        <w:jc w:val="both"/>
        <w:rPr>
          <w:rFonts w:ascii="Arial" w:hAnsi="Arial" w:cs="Arial"/>
          <w:sz w:val="22"/>
          <w:szCs w:val="22"/>
          <w:lang w:eastAsia="en-GB"/>
        </w:rPr>
      </w:pPr>
      <w:r>
        <w:rPr>
          <w:rFonts w:ascii="Arial" w:hAnsi="Arial" w:cs="Arial"/>
          <w:sz w:val="22"/>
          <w:szCs w:val="22"/>
          <w:lang w:eastAsia="en-GB"/>
        </w:rPr>
        <w:lastRenderedPageBreak/>
        <w:t xml:space="preserve">The Recipient shall not proceed with any Works beyond the GRIP stage </w:t>
      </w:r>
      <w:r w:rsidRPr="003F648F">
        <w:rPr>
          <w:rFonts w:ascii="Arial" w:hAnsi="Arial" w:cs="Arial"/>
          <w:sz w:val="22"/>
          <w:szCs w:val="22"/>
          <w:highlight w:val="yellow"/>
          <w:lang w:eastAsia="en-GB"/>
        </w:rPr>
        <w:t>[4</w:t>
      </w:r>
      <w:r w:rsidR="003356CD" w:rsidRPr="003F648F">
        <w:rPr>
          <w:rFonts w:ascii="Arial" w:hAnsi="Arial" w:cs="Arial"/>
          <w:sz w:val="22"/>
          <w:szCs w:val="22"/>
          <w:highlight w:val="yellow"/>
          <w:lang w:eastAsia="en-GB"/>
        </w:rPr>
        <w:t>/</w:t>
      </w:r>
      <w:r w:rsidRPr="003F648F">
        <w:rPr>
          <w:rFonts w:ascii="Arial" w:hAnsi="Arial" w:cs="Arial"/>
          <w:sz w:val="22"/>
          <w:szCs w:val="22"/>
          <w:highlight w:val="yellow"/>
          <w:lang w:eastAsia="en-GB"/>
        </w:rPr>
        <w:t>5]</w:t>
      </w:r>
      <w:r w:rsidRPr="003F648F">
        <w:rPr>
          <w:rStyle w:val="FootnoteReference"/>
          <w:rFonts w:ascii="Arial" w:hAnsi="Arial"/>
          <w:sz w:val="22"/>
          <w:szCs w:val="22"/>
          <w:highlight w:val="yellow"/>
          <w:lang w:eastAsia="en-GB"/>
        </w:rPr>
        <w:footnoteReference w:id="4"/>
      </w:r>
      <w:r>
        <w:rPr>
          <w:rFonts w:ascii="Arial" w:hAnsi="Arial" w:cs="Arial"/>
          <w:sz w:val="22"/>
          <w:szCs w:val="22"/>
          <w:lang w:eastAsia="en-GB"/>
        </w:rPr>
        <w:t xml:space="preserve"> until </w:t>
      </w:r>
      <w:r w:rsidR="003356CD">
        <w:rPr>
          <w:rFonts w:ascii="Arial" w:hAnsi="Arial" w:cs="Arial"/>
          <w:sz w:val="22"/>
          <w:szCs w:val="22"/>
          <w:lang w:eastAsia="en-GB"/>
        </w:rPr>
        <w:t>the Steering Group has carried out its stage gate review and decided to proceed with the physical Works.  Should the Steering Group decide not to proceed with the physical Works</w:t>
      </w:r>
      <w:r w:rsidR="00241A31">
        <w:rPr>
          <w:rFonts w:ascii="Arial" w:hAnsi="Arial" w:cs="Arial"/>
          <w:sz w:val="22"/>
          <w:szCs w:val="22"/>
          <w:lang w:eastAsia="en-GB"/>
        </w:rPr>
        <w:t>,</w:t>
      </w:r>
      <w:r w:rsidR="003356CD">
        <w:rPr>
          <w:rFonts w:ascii="Arial" w:hAnsi="Arial" w:cs="Arial"/>
          <w:sz w:val="22"/>
          <w:szCs w:val="22"/>
          <w:lang w:eastAsia="en-GB"/>
        </w:rPr>
        <w:t xml:space="preserve"> the Agreement shall terminate in accordance with the provisions of clause </w:t>
      </w:r>
      <w:r w:rsidR="00832247">
        <w:rPr>
          <w:rFonts w:ascii="Arial" w:hAnsi="Arial" w:cs="Arial"/>
          <w:sz w:val="22"/>
          <w:szCs w:val="22"/>
          <w:lang w:eastAsia="en-GB"/>
        </w:rPr>
        <w:t>5</w:t>
      </w:r>
      <w:r w:rsidR="003356CD">
        <w:rPr>
          <w:rFonts w:ascii="Arial" w:hAnsi="Arial" w:cs="Arial"/>
          <w:sz w:val="22"/>
          <w:szCs w:val="22"/>
          <w:lang w:eastAsia="en-GB"/>
        </w:rPr>
        <w:t xml:space="preserve">.1 but by reference to the completion of all Works and payment of the Funding in relation to GRIP stage </w:t>
      </w:r>
      <w:r w:rsidR="003356CD" w:rsidRPr="003F648F">
        <w:rPr>
          <w:rFonts w:ascii="Arial" w:hAnsi="Arial" w:cs="Arial"/>
          <w:sz w:val="22"/>
          <w:szCs w:val="22"/>
          <w:highlight w:val="yellow"/>
          <w:lang w:eastAsia="en-GB"/>
        </w:rPr>
        <w:t>[4/5]</w:t>
      </w:r>
      <w:r w:rsidR="00241A31">
        <w:rPr>
          <w:rFonts w:ascii="Arial" w:hAnsi="Arial" w:cs="Arial"/>
          <w:sz w:val="22"/>
          <w:szCs w:val="22"/>
          <w:lang w:eastAsia="en-GB"/>
        </w:rPr>
        <w:t xml:space="preserve"> only</w:t>
      </w:r>
      <w:r w:rsidR="003356CD">
        <w:rPr>
          <w:rFonts w:ascii="Arial" w:hAnsi="Arial" w:cs="Arial"/>
          <w:sz w:val="22"/>
          <w:szCs w:val="22"/>
          <w:lang w:eastAsia="en-GB"/>
        </w:rPr>
        <w:t>.</w:t>
      </w:r>
    </w:p>
    <w:p w14:paraId="3D889E1E" w14:textId="2A9D43E0" w:rsidR="001A4689" w:rsidRPr="001A64D6" w:rsidRDefault="001A4689" w:rsidP="001A4689">
      <w:pPr>
        <w:pStyle w:val="BodyText"/>
        <w:numPr>
          <w:ilvl w:val="1"/>
          <w:numId w:val="1"/>
        </w:numPr>
        <w:spacing w:before="120" w:after="120" w:line="240" w:lineRule="auto"/>
        <w:jc w:val="both"/>
        <w:rPr>
          <w:rFonts w:ascii="Arial" w:hAnsi="Arial" w:cs="Arial"/>
          <w:sz w:val="22"/>
          <w:szCs w:val="22"/>
          <w:lang w:eastAsia="en-GB"/>
        </w:rPr>
      </w:pPr>
      <w:r w:rsidRPr="001A64D6">
        <w:rPr>
          <w:rFonts w:ascii="Arial" w:hAnsi="Arial" w:cs="Arial"/>
          <w:sz w:val="22"/>
          <w:szCs w:val="22"/>
          <w:lang w:eastAsia="en-GB"/>
        </w:rPr>
        <w:t xml:space="preserve">The Recipient shall make an application to the DfT for </w:t>
      </w:r>
      <w:r>
        <w:rPr>
          <w:rFonts w:ascii="Arial" w:hAnsi="Arial" w:cs="Arial"/>
          <w:sz w:val="22"/>
          <w:szCs w:val="22"/>
          <w:lang w:eastAsia="en-GB"/>
        </w:rPr>
        <w:t>E</w:t>
      </w:r>
      <w:r w:rsidRPr="001A64D6">
        <w:rPr>
          <w:rFonts w:ascii="Arial" w:hAnsi="Arial" w:cs="Arial"/>
          <w:sz w:val="22"/>
          <w:szCs w:val="22"/>
          <w:lang w:eastAsia="en-GB"/>
        </w:rPr>
        <w:t xml:space="preserve">xperimental </w:t>
      </w:r>
      <w:r>
        <w:rPr>
          <w:rFonts w:ascii="Arial" w:hAnsi="Arial" w:cs="Arial"/>
          <w:sz w:val="22"/>
          <w:szCs w:val="22"/>
          <w:lang w:eastAsia="en-GB"/>
        </w:rPr>
        <w:t>S</w:t>
      </w:r>
      <w:r w:rsidRPr="001A64D6">
        <w:rPr>
          <w:rFonts w:ascii="Arial" w:hAnsi="Arial" w:cs="Arial"/>
          <w:sz w:val="22"/>
          <w:szCs w:val="22"/>
          <w:lang w:eastAsia="en-GB"/>
        </w:rPr>
        <w:t>tatus for the services stopping at the New Station.</w:t>
      </w:r>
      <w:r w:rsidR="00241A31">
        <w:rPr>
          <w:rFonts w:ascii="Arial" w:hAnsi="Arial" w:cs="Arial"/>
          <w:sz w:val="22"/>
          <w:szCs w:val="22"/>
          <w:lang w:eastAsia="en-GB"/>
        </w:rPr>
        <w:t xml:space="preserve"> </w:t>
      </w:r>
      <w:r w:rsidRPr="001A64D6">
        <w:rPr>
          <w:rFonts w:ascii="Arial" w:hAnsi="Arial" w:cs="Arial"/>
          <w:sz w:val="22"/>
          <w:szCs w:val="22"/>
          <w:lang w:eastAsia="en-GB"/>
        </w:rPr>
        <w:t xml:space="preserve"> Where a request is made by a TOC for a </w:t>
      </w:r>
      <w:r>
        <w:rPr>
          <w:rFonts w:ascii="Arial" w:hAnsi="Arial" w:cs="Arial"/>
          <w:sz w:val="22"/>
          <w:szCs w:val="22"/>
          <w:lang w:eastAsia="en-GB"/>
        </w:rPr>
        <w:t>T</w:t>
      </w:r>
      <w:r w:rsidRPr="001A64D6">
        <w:rPr>
          <w:rFonts w:ascii="Arial" w:hAnsi="Arial" w:cs="Arial"/>
          <w:sz w:val="22"/>
          <w:szCs w:val="22"/>
          <w:lang w:eastAsia="en-GB"/>
        </w:rPr>
        <w:t xml:space="preserve">rack </w:t>
      </w:r>
      <w:r>
        <w:rPr>
          <w:rFonts w:ascii="Arial" w:hAnsi="Arial" w:cs="Arial"/>
          <w:sz w:val="22"/>
          <w:szCs w:val="22"/>
          <w:lang w:eastAsia="en-GB"/>
        </w:rPr>
        <w:t>A</w:t>
      </w:r>
      <w:r w:rsidRPr="001A64D6">
        <w:rPr>
          <w:rFonts w:ascii="Arial" w:hAnsi="Arial" w:cs="Arial"/>
          <w:sz w:val="22"/>
          <w:szCs w:val="22"/>
          <w:lang w:eastAsia="en-GB"/>
        </w:rPr>
        <w:t xml:space="preserve">ccess </w:t>
      </w:r>
      <w:r>
        <w:rPr>
          <w:rFonts w:ascii="Arial" w:hAnsi="Arial" w:cs="Arial"/>
          <w:sz w:val="22"/>
          <w:szCs w:val="22"/>
          <w:lang w:eastAsia="en-GB"/>
        </w:rPr>
        <w:t>A</w:t>
      </w:r>
      <w:r w:rsidRPr="001A64D6">
        <w:rPr>
          <w:rFonts w:ascii="Arial" w:hAnsi="Arial" w:cs="Arial"/>
          <w:sz w:val="22"/>
          <w:szCs w:val="22"/>
          <w:lang w:eastAsia="en-GB"/>
        </w:rPr>
        <w:t xml:space="preserve">greement for providing services to stop at the New Station, Network Rail will use reasonable endeavours to enter into a regulated </w:t>
      </w:r>
      <w:r>
        <w:rPr>
          <w:rFonts w:ascii="Arial" w:hAnsi="Arial" w:cs="Arial"/>
          <w:sz w:val="22"/>
          <w:szCs w:val="22"/>
          <w:lang w:eastAsia="en-GB"/>
        </w:rPr>
        <w:t>T</w:t>
      </w:r>
      <w:r w:rsidRPr="001A64D6">
        <w:rPr>
          <w:rFonts w:ascii="Arial" w:hAnsi="Arial" w:cs="Arial"/>
          <w:sz w:val="22"/>
          <w:szCs w:val="22"/>
          <w:lang w:eastAsia="en-GB"/>
        </w:rPr>
        <w:t xml:space="preserve">rack </w:t>
      </w:r>
      <w:r>
        <w:rPr>
          <w:rFonts w:ascii="Arial" w:hAnsi="Arial" w:cs="Arial"/>
          <w:sz w:val="22"/>
          <w:szCs w:val="22"/>
          <w:lang w:eastAsia="en-GB"/>
        </w:rPr>
        <w:t>A</w:t>
      </w:r>
      <w:r w:rsidRPr="001A64D6">
        <w:rPr>
          <w:rFonts w:ascii="Arial" w:hAnsi="Arial" w:cs="Arial"/>
          <w:sz w:val="22"/>
          <w:szCs w:val="22"/>
          <w:lang w:eastAsia="en-GB"/>
        </w:rPr>
        <w:t xml:space="preserve">ccess </w:t>
      </w:r>
      <w:r>
        <w:rPr>
          <w:rFonts w:ascii="Arial" w:hAnsi="Arial" w:cs="Arial"/>
          <w:sz w:val="22"/>
          <w:szCs w:val="22"/>
          <w:lang w:eastAsia="en-GB"/>
        </w:rPr>
        <w:t>A</w:t>
      </w:r>
      <w:r w:rsidRPr="001A64D6">
        <w:rPr>
          <w:rFonts w:ascii="Arial" w:hAnsi="Arial" w:cs="Arial"/>
          <w:sz w:val="22"/>
          <w:szCs w:val="22"/>
          <w:lang w:eastAsia="en-GB"/>
        </w:rPr>
        <w:t>greement providing the TOC with such access</w:t>
      </w:r>
      <w:r>
        <w:rPr>
          <w:rFonts w:ascii="Arial" w:hAnsi="Arial" w:cs="Arial"/>
          <w:sz w:val="22"/>
          <w:szCs w:val="22"/>
          <w:lang w:eastAsia="en-GB"/>
        </w:rPr>
        <w:t xml:space="preserve"> in accordance with the Network Code Part D.</w:t>
      </w:r>
    </w:p>
    <w:p w14:paraId="4FBD9359" w14:textId="77777777" w:rsidR="002E7FCB" w:rsidRPr="005F194C" w:rsidRDefault="002E7FCB" w:rsidP="002E7FCB">
      <w:pPr>
        <w:pStyle w:val="BodyText"/>
        <w:numPr>
          <w:ilvl w:val="0"/>
          <w:numId w:val="1"/>
        </w:numPr>
        <w:spacing w:before="120" w:after="120" w:line="240" w:lineRule="auto"/>
        <w:jc w:val="both"/>
        <w:rPr>
          <w:rFonts w:ascii="Arial" w:hAnsi="Arial" w:cs="Arial"/>
          <w:bCs/>
          <w:sz w:val="22"/>
          <w:szCs w:val="22"/>
        </w:rPr>
      </w:pPr>
      <w:r w:rsidRPr="005F194C">
        <w:rPr>
          <w:rFonts w:ascii="Arial" w:hAnsi="Arial" w:cs="Arial"/>
          <w:b/>
          <w:sz w:val="22"/>
          <w:szCs w:val="22"/>
        </w:rPr>
        <w:t>Completion of the Works</w:t>
      </w:r>
    </w:p>
    <w:p w14:paraId="36CA9DB1" w14:textId="44ED5F68" w:rsidR="002E7FCB" w:rsidRPr="005F194C" w:rsidRDefault="002E7FCB" w:rsidP="002E7FCB">
      <w:pPr>
        <w:pStyle w:val="BodyText"/>
        <w:numPr>
          <w:ilvl w:val="1"/>
          <w:numId w:val="1"/>
        </w:numPr>
        <w:spacing w:before="120" w:after="120" w:line="240" w:lineRule="auto"/>
        <w:jc w:val="both"/>
        <w:rPr>
          <w:rFonts w:ascii="Arial" w:hAnsi="Arial" w:cs="Arial"/>
          <w:bCs/>
          <w:sz w:val="22"/>
          <w:szCs w:val="22"/>
        </w:rPr>
      </w:pPr>
      <w:r w:rsidRPr="005F194C">
        <w:rPr>
          <w:rFonts w:ascii="Arial" w:hAnsi="Arial" w:cs="Arial"/>
          <w:sz w:val="22"/>
          <w:szCs w:val="22"/>
        </w:rPr>
        <w:t xml:space="preserve">The </w:t>
      </w:r>
      <w:r>
        <w:rPr>
          <w:rFonts w:ascii="Arial" w:hAnsi="Arial" w:cs="Arial"/>
          <w:sz w:val="22"/>
          <w:szCs w:val="22"/>
        </w:rPr>
        <w:t>Recipient</w:t>
      </w:r>
      <w:r w:rsidRPr="005F194C">
        <w:rPr>
          <w:rFonts w:ascii="Arial" w:hAnsi="Arial" w:cs="Arial"/>
          <w:sz w:val="22"/>
          <w:szCs w:val="22"/>
        </w:rPr>
        <w:t xml:space="preserve"> shall notify Network Rail in writing once it considers that the Works </w:t>
      </w:r>
      <w:r>
        <w:rPr>
          <w:rFonts w:ascii="Arial" w:hAnsi="Arial" w:cs="Arial"/>
          <w:sz w:val="22"/>
          <w:szCs w:val="22"/>
        </w:rPr>
        <w:t xml:space="preserve">in a Project deliverable </w:t>
      </w:r>
      <w:r w:rsidRPr="005F194C">
        <w:rPr>
          <w:rFonts w:ascii="Arial" w:hAnsi="Arial" w:cs="Arial"/>
          <w:sz w:val="22"/>
          <w:szCs w:val="22"/>
        </w:rPr>
        <w:t xml:space="preserve">have been completed in accordance with the </w:t>
      </w:r>
      <w:r>
        <w:rPr>
          <w:rFonts w:ascii="Arial" w:hAnsi="Arial" w:cs="Arial"/>
          <w:sz w:val="22"/>
          <w:szCs w:val="22"/>
        </w:rPr>
        <w:t>requirements of this Agreement</w:t>
      </w:r>
      <w:r w:rsidRPr="005F194C">
        <w:rPr>
          <w:rFonts w:ascii="Arial" w:hAnsi="Arial" w:cs="Arial"/>
          <w:sz w:val="22"/>
          <w:szCs w:val="22"/>
        </w:rPr>
        <w:t xml:space="preserve"> in order to enable Network Rail to certify completion of </w:t>
      </w:r>
      <w:r>
        <w:rPr>
          <w:rFonts w:ascii="Arial" w:hAnsi="Arial" w:cs="Arial"/>
          <w:sz w:val="22"/>
          <w:szCs w:val="22"/>
        </w:rPr>
        <w:t>the</w:t>
      </w:r>
      <w:r w:rsidRPr="005F194C">
        <w:rPr>
          <w:rFonts w:ascii="Arial" w:hAnsi="Arial" w:cs="Arial"/>
          <w:sz w:val="22"/>
          <w:szCs w:val="22"/>
        </w:rPr>
        <w:t xml:space="preserve"> Works.</w:t>
      </w:r>
    </w:p>
    <w:p w14:paraId="16105968" w14:textId="1C874D16" w:rsidR="002E7FCB" w:rsidRPr="001203FF" w:rsidRDefault="002E7FCB" w:rsidP="002E7FCB">
      <w:pPr>
        <w:pStyle w:val="BodyText"/>
        <w:numPr>
          <w:ilvl w:val="1"/>
          <w:numId w:val="1"/>
        </w:numPr>
        <w:spacing w:before="120" w:after="120" w:line="240" w:lineRule="auto"/>
        <w:jc w:val="both"/>
        <w:rPr>
          <w:rStyle w:val="BodyTextChar"/>
          <w:rFonts w:ascii="Arial" w:hAnsi="Arial" w:cs="Arial"/>
          <w:bCs/>
          <w:sz w:val="22"/>
          <w:szCs w:val="22"/>
        </w:rPr>
      </w:pPr>
      <w:r w:rsidRPr="001203FF">
        <w:rPr>
          <w:rStyle w:val="BodyTextChar"/>
          <w:rFonts w:ascii="Arial" w:hAnsi="Arial" w:cs="Arial"/>
          <w:sz w:val="22"/>
          <w:szCs w:val="22"/>
        </w:rPr>
        <w:t xml:space="preserve">Following receipt of a notification from the Recipient pursuant to clause </w:t>
      </w:r>
      <w:r w:rsidRPr="0023285F">
        <w:rPr>
          <w:rStyle w:val="BodyTextChar"/>
          <w:rFonts w:ascii="Arial" w:hAnsi="Arial" w:cs="Arial"/>
          <w:sz w:val="22"/>
          <w:szCs w:val="22"/>
        </w:rPr>
        <w:fldChar w:fldCharType="begin"/>
      </w:r>
      <w:r w:rsidRPr="0023285F">
        <w:rPr>
          <w:rStyle w:val="BodyTextChar"/>
          <w:rFonts w:ascii="Arial" w:hAnsi="Arial" w:cs="Arial"/>
          <w:sz w:val="22"/>
          <w:szCs w:val="22"/>
        </w:rPr>
        <w:instrText xml:space="preserve"> REF _Ref428699926 \w \h  \* MERGEFORMAT </w:instrText>
      </w:r>
      <w:r w:rsidRPr="0023285F">
        <w:rPr>
          <w:rStyle w:val="BodyTextChar"/>
          <w:rFonts w:ascii="Arial" w:hAnsi="Arial" w:cs="Arial"/>
          <w:sz w:val="22"/>
          <w:szCs w:val="22"/>
        </w:rPr>
      </w:r>
      <w:r w:rsidRPr="0023285F">
        <w:rPr>
          <w:rStyle w:val="BodyTextChar"/>
          <w:rFonts w:ascii="Arial" w:hAnsi="Arial" w:cs="Arial"/>
          <w:sz w:val="22"/>
          <w:szCs w:val="22"/>
        </w:rPr>
        <w:fldChar w:fldCharType="separate"/>
      </w:r>
      <w:r>
        <w:rPr>
          <w:rStyle w:val="BodyTextChar"/>
          <w:rFonts w:ascii="Arial" w:hAnsi="Arial" w:cs="Arial"/>
          <w:sz w:val="22"/>
          <w:szCs w:val="22"/>
        </w:rPr>
        <w:t>3.1</w:t>
      </w:r>
      <w:r w:rsidRPr="0023285F">
        <w:rPr>
          <w:rStyle w:val="BodyTextChar"/>
          <w:rFonts w:ascii="Arial" w:hAnsi="Arial" w:cs="Arial"/>
          <w:sz w:val="22"/>
          <w:szCs w:val="22"/>
        </w:rPr>
        <w:fldChar w:fldCharType="end"/>
      </w:r>
      <w:r>
        <w:rPr>
          <w:rStyle w:val="BodyTextChar"/>
          <w:rFonts w:ascii="Arial" w:hAnsi="Arial" w:cs="Arial"/>
          <w:sz w:val="22"/>
          <w:szCs w:val="22"/>
        </w:rPr>
        <w:t>,</w:t>
      </w:r>
      <w:r w:rsidRPr="001203FF">
        <w:rPr>
          <w:rStyle w:val="BodyTextChar"/>
          <w:rFonts w:ascii="Arial" w:hAnsi="Arial" w:cs="Arial"/>
          <w:sz w:val="22"/>
          <w:szCs w:val="22"/>
        </w:rPr>
        <w:t xml:space="preserve"> provided that Network Rail is satisfied that the </w:t>
      </w:r>
      <w:r>
        <w:rPr>
          <w:rStyle w:val="BodyTextChar"/>
          <w:rFonts w:ascii="Arial" w:hAnsi="Arial" w:cs="Arial"/>
          <w:sz w:val="22"/>
          <w:szCs w:val="22"/>
        </w:rPr>
        <w:t>Works</w:t>
      </w:r>
      <w:r w:rsidRPr="001203FF">
        <w:rPr>
          <w:rStyle w:val="BodyTextChar"/>
          <w:rFonts w:ascii="Arial" w:hAnsi="Arial" w:cs="Arial"/>
          <w:sz w:val="22"/>
          <w:szCs w:val="22"/>
        </w:rPr>
        <w:t xml:space="preserve"> comply in all respects with this Agreement</w:t>
      </w:r>
      <w:r>
        <w:rPr>
          <w:rStyle w:val="BodyTextChar"/>
          <w:rFonts w:ascii="Arial" w:hAnsi="Arial" w:cs="Arial"/>
          <w:sz w:val="22"/>
          <w:szCs w:val="22"/>
        </w:rPr>
        <w:t>,</w:t>
      </w:r>
      <w:r w:rsidRPr="001203FF">
        <w:rPr>
          <w:rStyle w:val="BodyTextChar"/>
          <w:rFonts w:ascii="Arial" w:hAnsi="Arial" w:cs="Arial"/>
          <w:sz w:val="22"/>
          <w:szCs w:val="22"/>
        </w:rPr>
        <w:t xml:space="preserve"> and that all deficiencies, snagging and defects have been rectified, Network Rail shall issue a certificate of completion of the </w:t>
      </w:r>
      <w:r>
        <w:rPr>
          <w:rStyle w:val="BodyTextChar"/>
          <w:rFonts w:ascii="Arial" w:hAnsi="Arial" w:cs="Arial"/>
          <w:sz w:val="22"/>
          <w:szCs w:val="22"/>
        </w:rPr>
        <w:t>Works</w:t>
      </w:r>
      <w:r w:rsidRPr="001203FF">
        <w:rPr>
          <w:rStyle w:val="BodyTextChar"/>
          <w:rFonts w:ascii="Arial" w:hAnsi="Arial" w:cs="Arial"/>
          <w:sz w:val="22"/>
          <w:szCs w:val="22"/>
        </w:rPr>
        <w:t xml:space="preserve">.  In the event that Network Rail considers that the whole or any part of the </w:t>
      </w:r>
      <w:r>
        <w:rPr>
          <w:rStyle w:val="BodyTextChar"/>
          <w:rFonts w:ascii="Arial" w:hAnsi="Arial" w:cs="Arial"/>
          <w:sz w:val="22"/>
          <w:szCs w:val="22"/>
        </w:rPr>
        <w:t>Works</w:t>
      </w:r>
      <w:r w:rsidRPr="001203FF">
        <w:rPr>
          <w:rStyle w:val="BodyTextChar"/>
          <w:rFonts w:ascii="Arial" w:hAnsi="Arial" w:cs="Arial"/>
          <w:sz w:val="22"/>
          <w:szCs w:val="22"/>
        </w:rPr>
        <w:t xml:space="preserve"> does not comply as aforesaid, it shall notify the Recipient in writing together with full details of its reasons why the certificate of completion of the </w:t>
      </w:r>
      <w:r>
        <w:rPr>
          <w:rStyle w:val="BodyTextChar"/>
          <w:rFonts w:ascii="Arial" w:hAnsi="Arial" w:cs="Arial"/>
          <w:sz w:val="22"/>
          <w:szCs w:val="22"/>
        </w:rPr>
        <w:t>Works</w:t>
      </w:r>
      <w:r w:rsidRPr="001203FF">
        <w:rPr>
          <w:rStyle w:val="BodyTextChar"/>
          <w:rFonts w:ascii="Arial" w:hAnsi="Arial" w:cs="Arial"/>
          <w:sz w:val="22"/>
          <w:szCs w:val="22"/>
        </w:rPr>
        <w:t xml:space="preserve"> should not be issued.</w:t>
      </w:r>
    </w:p>
    <w:p w14:paraId="0C42B6E9" w14:textId="77777777" w:rsidR="002E7FCB" w:rsidRPr="0065513C" w:rsidRDefault="002E7FCB" w:rsidP="002E7FCB">
      <w:pPr>
        <w:pStyle w:val="BodyText"/>
        <w:numPr>
          <w:ilvl w:val="1"/>
          <w:numId w:val="1"/>
        </w:numPr>
        <w:spacing w:before="120" w:after="120" w:line="240" w:lineRule="auto"/>
        <w:jc w:val="both"/>
        <w:rPr>
          <w:rStyle w:val="BodyTextChar"/>
          <w:rFonts w:ascii="Arial" w:hAnsi="Arial" w:cs="Arial"/>
          <w:bCs/>
          <w:sz w:val="22"/>
          <w:szCs w:val="22"/>
        </w:rPr>
      </w:pPr>
      <w:r w:rsidRPr="005F194C">
        <w:rPr>
          <w:rStyle w:val="BodyTextChar"/>
          <w:rFonts w:ascii="Arial" w:hAnsi="Arial" w:cs="Arial"/>
          <w:sz w:val="22"/>
          <w:szCs w:val="22"/>
        </w:rPr>
        <w:t xml:space="preserve">Where the certificate of completion of the Works is not issued pursuant to clause </w:t>
      </w:r>
      <w:r w:rsidRPr="005F194C">
        <w:rPr>
          <w:rFonts w:ascii="Arial" w:hAnsi="Arial" w:cs="Arial"/>
        </w:rPr>
        <w:fldChar w:fldCharType="begin"/>
      </w:r>
      <w:r w:rsidRPr="005F194C">
        <w:rPr>
          <w:rFonts w:ascii="Arial" w:hAnsi="Arial" w:cs="Arial"/>
        </w:rPr>
        <w:instrText xml:space="preserve"> REF _Ref428699868 \w \h  \* MERGEFORMAT </w:instrText>
      </w:r>
      <w:r w:rsidRPr="005F194C">
        <w:rPr>
          <w:rFonts w:ascii="Arial" w:hAnsi="Arial" w:cs="Arial"/>
        </w:rPr>
      </w:r>
      <w:r w:rsidRPr="005F194C">
        <w:rPr>
          <w:rFonts w:ascii="Arial" w:hAnsi="Arial" w:cs="Arial"/>
        </w:rPr>
        <w:fldChar w:fldCharType="separate"/>
      </w:r>
      <w:r w:rsidRPr="006C01DD">
        <w:rPr>
          <w:rStyle w:val="BodyTextChar"/>
          <w:rFonts w:ascii="Arial" w:hAnsi="Arial" w:cs="Arial"/>
          <w:sz w:val="22"/>
          <w:szCs w:val="22"/>
        </w:rPr>
        <w:t>3.2</w:t>
      </w:r>
      <w:r w:rsidRPr="005F194C">
        <w:rPr>
          <w:rFonts w:ascii="Arial" w:hAnsi="Arial" w:cs="Arial"/>
        </w:rPr>
        <w:fldChar w:fldCharType="end"/>
      </w:r>
      <w:r w:rsidRPr="005F194C">
        <w:rPr>
          <w:rStyle w:val="BodyTextChar"/>
          <w:rFonts w:ascii="Arial" w:hAnsi="Arial" w:cs="Arial"/>
          <w:sz w:val="22"/>
          <w:szCs w:val="22"/>
        </w:rPr>
        <w:t xml:space="preserve">, the </w:t>
      </w:r>
      <w:r>
        <w:rPr>
          <w:rStyle w:val="BodyTextChar"/>
          <w:rFonts w:ascii="Arial" w:hAnsi="Arial" w:cs="Arial"/>
          <w:sz w:val="22"/>
          <w:szCs w:val="22"/>
        </w:rPr>
        <w:t>Recipient</w:t>
      </w:r>
      <w:r w:rsidRPr="005F194C">
        <w:rPr>
          <w:rStyle w:val="BodyTextChar"/>
          <w:rFonts w:ascii="Arial" w:hAnsi="Arial" w:cs="Arial"/>
          <w:sz w:val="22"/>
          <w:szCs w:val="22"/>
        </w:rPr>
        <w:t xml:space="preserve"> shall have regard to the reasons given by Network Rail and shall carry out such </w:t>
      </w:r>
      <w:r w:rsidRPr="005F194C">
        <w:rPr>
          <w:rStyle w:val="BodyTextChar"/>
          <w:rFonts w:ascii="Arial" w:hAnsi="Arial" w:cs="Arial"/>
          <w:bCs/>
          <w:sz w:val="22"/>
          <w:szCs w:val="22"/>
        </w:rPr>
        <w:t>further</w:t>
      </w:r>
      <w:r w:rsidRPr="005F194C">
        <w:rPr>
          <w:rStyle w:val="BodyTextChar"/>
          <w:rFonts w:ascii="Arial" w:hAnsi="Arial" w:cs="Arial"/>
          <w:sz w:val="22"/>
          <w:szCs w:val="22"/>
        </w:rPr>
        <w:t xml:space="preserve"> work as is required to comply with this Agreement.  Once the </w:t>
      </w:r>
      <w:r>
        <w:rPr>
          <w:rStyle w:val="BodyTextChar"/>
          <w:rFonts w:ascii="Arial" w:hAnsi="Arial" w:cs="Arial"/>
          <w:sz w:val="22"/>
          <w:szCs w:val="22"/>
        </w:rPr>
        <w:t>Recipient</w:t>
      </w:r>
      <w:r w:rsidRPr="005F194C">
        <w:rPr>
          <w:rStyle w:val="BodyTextChar"/>
          <w:rFonts w:ascii="Arial" w:hAnsi="Arial" w:cs="Arial"/>
          <w:sz w:val="22"/>
          <w:szCs w:val="22"/>
        </w:rPr>
        <w:t xml:space="preserve"> has completed such further work the process in clauses </w:t>
      </w:r>
      <w:r w:rsidRPr="005F194C">
        <w:rPr>
          <w:rFonts w:ascii="Arial" w:hAnsi="Arial" w:cs="Arial"/>
        </w:rPr>
        <w:fldChar w:fldCharType="begin"/>
      </w:r>
      <w:r w:rsidRPr="005F194C">
        <w:rPr>
          <w:rFonts w:ascii="Arial" w:hAnsi="Arial" w:cs="Arial"/>
        </w:rPr>
        <w:instrText xml:space="preserve"> REF _Ref428699926 \w \h  \* MERGEFORMAT </w:instrText>
      </w:r>
      <w:r w:rsidRPr="005F194C">
        <w:rPr>
          <w:rFonts w:ascii="Arial" w:hAnsi="Arial" w:cs="Arial"/>
        </w:rPr>
      </w:r>
      <w:r w:rsidRPr="005F194C">
        <w:rPr>
          <w:rFonts w:ascii="Arial" w:hAnsi="Arial" w:cs="Arial"/>
        </w:rPr>
        <w:fldChar w:fldCharType="separate"/>
      </w:r>
      <w:r w:rsidRPr="006C01DD">
        <w:rPr>
          <w:rStyle w:val="BodyTextChar"/>
          <w:rFonts w:ascii="Arial" w:hAnsi="Arial" w:cs="Arial"/>
          <w:sz w:val="22"/>
          <w:szCs w:val="22"/>
        </w:rPr>
        <w:t>3.1</w:t>
      </w:r>
      <w:r w:rsidRPr="005F194C">
        <w:rPr>
          <w:rFonts w:ascii="Arial" w:hAnsi="Arial" w:cs="Arial"/>
        </w:rPr>
        <w:fldChar w:fldCharType="end"/>
      </w:r>
      <w:r w:rsidRPr="005F194C">
        <w:rPr>
          <w:rStyle w:val="BodyTextChar"/>
          <w:rFonts w:ascii="Arial" w:hAnsi="Arial" w:cs="Arial"/>
          <w:sz w:val="22"/>
          <w:szCs w:val="22"/>
        </w:rPr>
        <w:t xml:space="preserve"> and </w:t>
      </w:r>
      <w:r w:rsidRPr="005F194C">
        <w:rPr>
          <w:rFonts w:ascii="Arial" w:hAnsi="Arial" w:cs="Arial"/>
        </w:rPr>
        <w:fldChar w:fldCharType="begin"/>
      </w:r>
      <w:r w:rsidRPr="005F194C">
        <w:rPr>
          <w:rFonts w:ascii="Arial" w:hAnsi="Arial" w:cs="Arial"/>
        </w:rPr>
        <w:instrText xml:space="preserve"> REF _Ref428699868 \w \h  \* MERGEFORMAT </w:instrText>
      </w:r>
      <w:r w:rsidRPr="005F194C">
        <w:rPr>
          <w:rFonts w:ascii="Arial" w:hAnsi="Arial" w:cs="Arial"/>
        </w:rPr>
      </w:r>
      <w:r w:rsidRPr="005F194C">
        <w:rPr>
          <w:rFonts w:ascii="Arial" w:hAnsi="Arial" w:cs="Arial"/>
        </w:rPr>
        <w:fldChar w:fldCharType="separate"/>
      </w:r>
      <w:r w:rsidRPr="006C01DD">
        <w:rPr>
          <w:rStyle w:val="BodyTextChar"/>
          <w:rFonts w:ascii="Arial" w:hAnsi="Arial" w:cs="Arial"/>
          <w:sz w:val="22"/>
          <w:szCs w:val="22"/>
        </w:rPr>
        <w:t>3.2</w:t>
      </w:r>
      <w:r w:rsidRPr="005F194C">
        <w:rPr>
          <w:rFonts w:ascii="Arial" w:hAnsi="Arial" w:cs="Arial"/>
        </w:rPr>
        <w:fldChar w:fldCharType="end"/>
      </w:r>
      <w:r w:rsidRPr="005F194C">
        <w:rPr>
          <w:rStyle w:val="BodyTextChar"/>
          <w:rFonts w:ascii="Arial" w:hAnsi="Arial" w:cs="Arial"/>
          <w:sz w:val="22"/>
          <w:szCs w:val="22"/>
        </w:rPr>
        <w:t xml:space="preserve"> shall be repeated.</w:t>
      </w:r>
    </w:p>
    <w:p w14:paraId="591D3824" w14:textId="77777777" w:rsidR="00F95D25" w:rsidRPr="005F194C" w:rsidRDefault="00F95D25" w:rsidP="004225A7">
      <w:pPr>
        <w:numPr>
          <w:ilvl w:val="0"/>
          <w:numId w:val="1"/>
        </w:numPr>
        <w:suppressAutoHyphens/>
        <w:spacing w:before="120" w:after="120"/>
        <w:jc w:val="both"/>
        <w:rPr>
          <w:rFonts w:ascii="Arial" w:hAnsi="Arial" w:cs="Arial"/>
          <w:b/>
          <w:sz w:val="22"/>
          <w:szCs w:val="22"/>
        </w:rPr>
      </w:pPr>
      <w:r w:rsidRPr="005F194C">
        <w:rPr>
          <w:rFonts w:ascii="Arial" w:hAnsi="Arial" w:cs="Arial"/>
          <w:b/>
          <w:sz w:val="22"/>
          <w:szCs w:val="22"/>
        </w:rPr>
        <w:t>Funding by Network Rail</w:t>
      </w:r>
    </w:p>
    <w:p w14:paraId="068AA256" w14:textId="45721EB1" w:rsidR="00D84E51" w:rsidRPr="001203FF" w:rsidRDefault="00D84E51" w:rsidP="00D84E51">
      <w:pPr>
        <w:numPr>
          <w:ilvl w:val="1"/>
          <w:numId w:val="1"/>
        </w:numPr>
        <w:suppressAutoHyphens/>
        <w:spacing w:before="120" w:after="120"/>
        <w:jc w:val="both"/>
        <w:rPr>
          <w:rFonts w:ascii="Arial" w:hAnsi="Arial" w:cs="Arial"/>
          <w:sz w:val="22"/>
          <w:szCs w:val="22"/>
        </w:rPr>
      </w:pPr>
      <w:bookmarkStart w:id="3" w:name="_Ref432419042"/>
      <w:bookmarkStart w:id="4" w:name="_Ref435014762"/>
      <w:r>
        <w:rPr>
          <w:rFonts w:ascii="Arial" w:hAnsi="Arial" w:cs="Arial"/>
          <w:sz w:val="22"/>
          <w:szCs w:val="22"/>
        </w:rPr>
        <w:t xml:space="preserve">Subject to the issue of a certificate of completion for the relevant Works in accordance with clause 3.2 </w:t>
      </w:r>
      <w:r w:rsidRPr="001203FF">
        <w:rPr>
          <w:rFonts w:ascii="Arial" w:hAnsi="Arial" w:cs="Arial"/>
          <w:sz w:val="22"/>
          <w:szCs w:val="22"/>
        </w:rPr>
        <w:t xml:space="preserve">Network Rail </w:t>
      </w:r>
      <w:r>
        <w:rPr>
          <w:rFonts w:ascii="Arial" w:hAnsi="Arial" w:cs="Arial"/>
          <w:sz w:val="22"/>
          <w:szCs w:val="22"/>
        </w:rPr>
        <w:t>shall</w:t>
      </w:r>
      <w:r w:rsidRPr="001203FF">
        <w:rPr>
          <w:rFonts w:ascii="Arial" w:hAnsi="Arial" w:cs="Arial"/>
          <w:sz w:val="22"/>
          <w:szCs w:val="22"/>
        </w:rPr>
        <w:t xml:space="preserve"> </w:t>
      </w:r>
      <w:r>
        <w:rPr>
          <w:rFonts w:ascii="Arial" w:hAnsi="Arial" w:cs="Arial"/>
          <w:sz w:val="22"/>
          <w:szCs w:val="22"/>
        </w:rPr>
        <w:t>pay the amount of</w:t>
      </w:r>
      <w:r w:rsidRPr="001203FF">
        <w:rPr>
          <w:rFonts w:ascii="Arial" w:hAnsi="Arial" w:cs="Arial"/>
          <w:sz w:val="22"/>
          <w:szCs w:val="22"/>
        </w:rPr>
        <w:t xml:space="preserve"> </w:t>
      </w:r>
      <w:r w:rsidRPr="00A924FE">
        <w:rPr>
          <w:rFonts w:ascii="Arial" w:hAnsi="Arial" w:cs="Arial"/>
          <w:bCs/>
          <w:sz w:val="22"/>
          <w:szCs w:val="22"/>
        </w:rPr>
        <w:t>Funding</w:t>
      </w:r>
      <w:r w:rsidRPr="001203FF">
        <w:rPr>
          <w:rFonts w:ascii="Arial" w:hAnsi="Arial" w:cs="Arial"/>
          <w:bCs/>
          <w:sz w:val="22"/>
          <w:szCs w:val="22"/>
        </w:rPr>
        <w:t xml:space="preserve"> </w:t>
      </w:r>
      <w:r w:rsidRPr="00E551AA">
        <w:rPr>
          <w:rFonts w:ascii="Arial" w:hAnsi="Arial" w:cs="Arial"/>
          <w:sz w:val="22"/>
          <w:szCs w:val="22"/>
        </w:rPr>
        <w:t>(</w:t>
      </w:r>
      <w:r w:rsidRPr="003F648F">
        <w:rPr>
          <w:rFonts w:ascii="Arial" w:hAnsi="Arial" w:cs="Arial"/>
          <w:sz w:val="22"/>
          <w:szCs w:val="22"/>
        </w:rPr>
        <w:t xml:space="preserve">plus VAT where applicable) </w:t>
      </w:r>
      <w:r w:rsidRPr="001203FF">
        <w:rPr>
          <w:rFonts w:ascii="Arial" w:hAnsi="Arial" w:cs="Arial"/>
          <w:sz w:val="22"/>
          <w:szCs w:val="22"/>
        </w:rPr>
        <w:t>in respect of the Project</w:t>
      </w:r>
      <w:r>
        <w:rPr>
          <w:rFonts w:ascii="Arial" w:hAnsi="Arial" w:cs="Arial"/>
          <w:sz w:val="22"/>
          <w:szCs w:val="22"/>
        </w:rPr>
        <w:t>, in accordance with Schedule 2, paragraph 5.</w:t>
      </w:r>
    </w:p>
    <w:p w14:paraId="591D382B" w14:textId="2E2A712D" w:rsidR="00F95D25" w:rsidRPr="001D49D8" w:rsidRDefault="00BB6AAD" w:rsidP="003F648F">
      <w:pPr>
        <w:pStyle w:val="BodyText"/>
        <w:numPr>
          <w:ilvl w:val="1"/>
          <w:numId w:val="1"/>
        </w:numPr>
        <w:spacing w:before="120" w:after="120" w:line="240" w:lineRule="auto"/>
        <w:jc w:val="both"/>
        <w:rPr>
          <w:rFonts w:ascii="Arial" w:hAnsi="Arial" w:cs="Arial"/>
          <w:bCs/>
          <w:sz w:val="22"/>
          <w:szCs w:val="22"/>
        </w:rPr>
      </w:pPr>
      <w:r w:rsidRPr="001203FF">
        <w:rPr>
          <w:rFonts w:ascii="Arial" w:hAnsi="Arial" w:cs="Arial"/>
          <w:bCs/>
          <w:sz w:val="22"/>
          <w:szCs w:val="22"/>
        </w:rPr>
        <w:t xml:space="preserve">Network Rail shall make payment to the Recipient </w:t>
      </w:r>
      <w:r w:rsidRPr="001203FF">
        <w:rPr>
          <w:rFonts w:ascii="Arial" w:hAnsi="Arial" w:cs="Arial"/>
          <w:sz w:val="22"/>
          <w:szCs w:val="22"/>
        </w:rPr>
        <w:t xml:space="preserve">within 28 days following receipt by Network Rail of a </w:t>
      </w:r>
      <w:r>
        <w:rPr>
          <w:rFonts w:ascii="Arial" w:hAnsi="Arial" w:cs="Arial"/>
          <w:sz w:val="22"/>
          <w:szCs w:val="22"/>
        </w:rPr>
        <w:t xml:space="preserve">valid </w:t>
      </w:r>
      <w:r w:rsidRPr="001203FF">
        <w:rPr>
          <w:rFonts w:ascii="Arial" w:hAnsi="Arial" w:cs="Arial"/>
          <w:sz w:val="22"/>
          <w:szCs w:val="22"/>
        </w:rPr>
        <w:t>invoice.</w:t>
      </w:r>
      <w:bookmarkEnd w:id="3"/>
      <w:bookmarkEnd w:id="4"/>
    </w:p>
    <w:p w14:paraId="591D3830" w14:textId="0458A109" w:rsidR="00F95D25" w:rsidRPr="005F194C" w:rsidRDefault="00F95D25" w:rsidP="004225A7">
      <w:pPr>
        <w:numPr>
          <w:ilvl w:val="0"/>
          <w:numId w:val="1"/>
        </w:numPr>
        <w:spacing w:before="120" w:after="120"/>
        <w:jc w:val="both"/>
        <w:rPr>
          <w:rFonts w:ascii="Arial" w:hAnsi="Arial" w:cs="Arial"/>
          <w:b/>
          <w:bCs/>
          <w:sz w:val="22"/>
          <w:szCs w:val="22"/>
        </w:rPr>
      </w:pPr>
      <w:bookmarkStart w:id="5" w:name="_Ref428700170"/>
      <w:r w:rsidRPr="005F194C">
        <w:rPr>
          <w:rFonts w:ascii="Arial" w:hAnsi="Arial" w:cs="Arial"/>
          <w:b/>
          <w:bCs/>
          <w:sz w:val="22"/>
          <w:szCs w:val="22"/>
        </w:rPr>
        <w:t>Termination</w:t>
      </w:r>
      <w:bookmarkEnd w:id="5"/>
      <w:r w:rsidR="00D30C32" w:rsidRPr="00D30C32">
        <w:rPr>
          <w:rFonts w:ascii="Arial" w:hAnsi="Arial" w:cs="Arial"/>
          <w:b/>
          <w:bCs/>
          <w:sz w:val="22"/>
          <w:szCs w:val="22"/>
        </w:rPr>
        <w:t xml:space="preserve"> </w:t>
      </w:r>
      <w:r w:rsidR="00D30C32">
        <w:rPr>
          <w:rFonts w:ascii="Arial" w:hAnsi="Arial" w:cs="Arial"/>
          <w:b/>
          <w:bCs/>
          <w:sz w:val="22"/>
          <w:szCs w:val="22"/>
        </w:rPr>
        <w:t>or alternative remedies</w:t>
      </w:r>
    </w:p>
    <w:p w14:paraId="591D3831" w14:textId="47A2E500" w:rsidR="00F95D25" w:rsidRPr="005F194C" w:rsidRDefault="00F95D25" w:rsidP="004377BF">
      <w:pPr>
        <w:numPr>
          <w:ilvl w:val="1"/>
          <w:numId w:val="1"/>
        </w:numPr>
        <w:suppressAutoHyphens/>
        <w:spacing w:before="120" w:after="120"/>
        <w:jc w:val="both"/>
        <w:rPr>
          <w:rFonts w:ascii="Arial" w:hAnsi="Arial" w:cs="Arial"/>
          <w:sz w:val="22"/>
          <w:szCs w:val="22"/>
        </w:rPr>
      </w:pPr>
      <w:bookmarkStart w:id="6" w:name="_Ref221007112"/>
      <w:bookmarkStart w:id="7" w:name="_Ref222646835"/>
      <w:bookmarkStart w:id="8" w:name="_Ref433202798"/>
      <w:bookmarkEnd w:id="6"/>
      <w:bookmarkEnd w:id="7"/>
      <w:r w:rsidRPr="005F194C">
        <w:rPr>
          <w:rFonts w:ascii="Arial" w:hAnsi="Arial" w:cs="Arial"/>
          <w:sz w:val="22"/>
          <w:szCs w:val="22"/>
        </w:rPr>
        <w:t xml:space="preserve">Unless terminated earlier in accordance with clause </w:t>
      </w:r>
      <w:r w:rsidRPr="005F194C">
        <w:rPr>
          <w:rFonts w:ascii="Arial" w:hAnsi="Arial" w:cs="Arial"/>
          <w:sz w:val="22"/>
          <w:szCs w:val="22"/>
        </w:rPr>
        <w:fldChar w:fldCharType="begin"/>
      </w:r>
      <w:r w:rsidRPr="005F194C">
        <w:rPr>
          <w:rFonts w:ascii="Arial" w:hAnsi="Arial" w:cs="Arial"/>
          <w:sz w:val="22"/>
          <w:szCs w:val="22"/>
        </w:rPr>
        <w:instrText xml:space="preserve"> REF _Ref433210065 \w \h </w:instrText>
      </w:r>
      <w:r w:rsidR="005F194C">
        <w:rPr>
          <w:rFonts w:ascii="Arial" w:hAnsi="Arial" w:cs="Arial"/>
          <w:sz w:val="22"/>
          <w:szCs w:val="22"/>
        </w:rPr>
        <w:instrText xml:space="preserve"> \* MERGEFORMAT </w:instrText>
      </w:r>
      <w:r w:rsidRPr="005F194C">
        <w:rPr>
          <w:rFonts w:ascii="Arial" w:hAnsi="Arial" w:cs="Arial"/>
          <w:sz w:val="22"/>
          <w:szCs w:val="22"/>
        </w:rPr>
      </w:r>
      <w:r w:rsidRPr="005F194C">
        <w:rPr>
          <w:rFonts w:ascii="Arial" w:hAnsi="Arial" w:cs="Arial"/>
          <w:sz w:val="22"/>
          <w:szCs w:val="22"/>
        </w:rPr>
        <w:fldChar w:fldCharType="separate"/>
      </w:r>
      <w:r w:rsidR="00D30C32">
        <w:rPr>
          <w:rFonts w:ascii="Arial" w:hAnsi="Arial" w:cs="Arial"/>
          <w:sz w:val="22"/>
          <w:szCs w:val="22"/>
        </w:rPr>
        <w:t>5</w:t>
      </w:r>
      <w:r w:rsidR="00CD1E53">
        <w:rPr>
          <w:rFonts w:ascii="Arial" w:hAnsi="Arial" w:cs="Arial"/>
          <w:sz w:val="22"/>
          <w:szCs w:val="22"/>
        </w:rPr>
        <w:t>.2</w:t>
      </w:r>
      <w:r w:rsidRPr="005F194C">
        <w:rPr>
          <w:rFonts w:ascii="Arial" w:hAnsi="Arial" w:cs="Arial"/>
          <w:sz w:val="22"/>
          <w:szCs w:val="22"/>
        </w:rPr>
        <w:fldChar w:fldCharType="end"/>
      </w:r>
      <w:r w:rsidRPr="005F194C">
        <w:rPr>
          <w:rFonts w:ascii="Arial" w:hAnsi="Arial" w:cs="Arial"/>
          <w:sz w:val="22"/>
          <w:szCs w:val="22"/>
        </w:rPr>
        <w:t xml:space="preserve">, </w:t>
      </w:r>
      <w:r w:rsidRPr="005F194C">
        <w:rPr>
          <w:rFonts w:ascii="Arial" w:hAnsi="Arial" w:cs="Arial"/>
          <w:sz w:val="22"/>
          <w:szCs w:val="22"/>
        </w:rPr>
        <w:fldChar w:fldCharType="begin"/>
      </w:r>
      <w:r w:rsidRPr="005F194C">
        <w:rPr>
          <w:rFonts w:ascii="Arial" w:hAnsi="Arial" w:cs="Arial"/>
          <w:sz w:val="22"/>
          <w:szCs w:val="22"/>
        </w:rPr>
        <w:instrText xml:space="preserve"> REF _Ref433205306 \w \h </w:instrText>
      </w:r>
      <w:r w:rsidR="005F194C">
        <w:rPr>
          <w:rFonts w:ascii="Arial" w:hAnsi="Arial" w:cs="Arial"/>
          <w:sz w:val="22"/>
          <w:szCs w:val="22"/>
        </w:rPr>
        <w:instrText xml:space="preserve"> \* MERGEFORMAT </w:instrText>
      </w:r>
      <w:r w:rsidRPr="005F194C">
        <w:rPr>
          <w:rFonts w:ascii="Arial" w:hAnsi="Arial" w:cs="Arial"/>
          <w:sz w:val="22"/>
          <w:szCs w:val="22"/>
        </w:rPr>
      </w:r>
      <w:r w:rsidRPr="005F194C">
        <w:rPr>
          <w:rFonts w:ascii="Arial" w:hAnsi="Arial" w:cs="Arial"/>
          <w:sz w:val="22"/>
          <w:szCs w:val="22"/>
        </w:rPr>
        <w:fldChar w:fldCharType="separate"/>
      </w:r>
      <w:r w:rsidR="00193F3D">
        <w:rPr>
          <w:rFonts w:ascii="Arial" w:hAnsi="Arial" w:cs="Arial"/>
          <w:sz w:val="22"/>
          <w:szCs w:val="22"/>
        </w:rPr>
        <w:t>5</w:t>
      </w:r>
      <w:r w:rsidR="00CD1E53">
        <w:rPr>
          <w:rFonts w:ascii="Arial" w:hAnsi="Arial" w:cs="Arial"/>
          <w:sz w:val="22"/>
          <w:szCs w:val="22"/>
        </w:rPr>
        <w:t>.3</w:t>
      </w:r>
      <w:r w:rsidRPr="005F194C">
        <w:rPr>
          <w:rFonts w:ascii="Arial" w:hAnsi="Arial" w:cs="Arial"/>
          <w:sz w:val="22"/>
          <w:szCs w:val="22"/>
        </w:rPr>
        <w:fldChar w:fldCharType="end"/>
      </w:r>
      <w:r w:rsidRPr="005F194C">
        <w:rPr>
          <w:rFonts w:ascii="Arial" w:hAnsi="Arial" w:cs="Arial"/>
          <w:sz w:val="22"/>
          <w:szCs w:val="22"/>
        </w:rPr>
        <w:t xml:space="preserve"> or </w:t>
      </w:r>
      <w:r w:rsidRPr="005F194C">
        <w:rPr>
          <w:rFonts w:ascii="Arial" w:hAnsi="Arial" w:cs="Arial"/>
          <w:sz w:val="22"/>
          <w:szCs w:val="22"/>
        </w:rPr>
        <w:fldChar w:fldCharType="begin"/>
      </w:r>
      <w:r w:rsidRPr="005F194C">
        <w:rPr>
          <w:rFonts w:ascii="Arial" w:hAnsi="Arial" w:cs="Arial"/>
          <w:sz w:val="22"/>
          <w:szCs w:val="22"/>
        </w:rPr>
        <w:instrText xml:space="preserve"> REF _Ref433210073 \w \h </w:instrText>
      </w:r>
      <w:r w:rsidR="005F194C">
        <w:rPr>
          <w:rFonts w:ascii="Arial" w:hAnsi="Arial" w:cs="Arial"/>
          <w:sz w:val="22"/>
          <w:szCs w:val="22"/>
        </w:rPr>
        <w:instrText xml:space="preserve"> \* MERGEFORMAT </w:instrText>
      </w:r>
      <w:r w:rsidRPr="005F194C">
        <w:rPr>
          <w:rFonts w:ascii="Arial" w:hAnsi="Arial" w:cs="Arial"/>
          <w:sz w:val="22"/>
          <w:szCs w:val="22"/>
        </w:rPr>
      </w:r>
      <w:r w:rsidRPr="005F194C">
        <w:rPr>
          <w:rFonts w:ascii="Arial" w:hAnsi="Arial" w:cs="Arial"/>
          <w:sz w:val="22"/>
          <w:szCs w:val="22"/>
        </w:rPr>
        <w:fldChar w:fldCharType="separate"/>
      </w:r>
      <w:r w:rsidR="00193F3D">
        <w:rPr>
          <w:rFonts w:ascii="Arial" w:hAnsi="Arial" w:cs="Arial"/>
          <w:sz w:val="22"/>
          <w:szCs w:val="22"/>
        </w:rPr>
        <w:t>5</w:t>
      </w:r>
      <w:r w:rsidR="00CD1E53">
        <w:rPr>
          <w:rFonts w:ascii="Arial" w:hAnsi="Arial" w:cs="Arial"/>
          <w:sz w:val="22"/>
          <w:szCs w:val="22"/>
        </w:rPr>
        <w:t>.4</w:t>
      </w:r>
      <w:r w:rsidRPr="005F194C">
        <w:rPr>
          <w:rFonts w:ascii="Arial" w:hAnsi="Arial" w:cs="Arial"/>
          <w:sz w:val="22"/>
          <w:szCs w:val="22"/>
        </w:rPr>
        <w:fldChar w:fldCharType="end"/>
      </w:r>
      <w:r w:rsidRPr="005F194C">
        <w:rPr>
          <w:rFonts w:ascii="Arial" w:hAnsi="Arial" w:cs="Arial"/>
          <w:sz w:val="22"/>
          <w:szCs w:val="22"/>
        </w:rPr>
        <w:t>, this Agreement will automatically expire upon the later of:</w:t>
      </w:r>
      <w:bookmarkEnd w:id="8"/>
    </w:p>
    <w:p w14:paraId="591D3832" w14:textId="106FC5EB" w:rsidR="00F95D25" w:rsidRPr="005F194C" w:rsidRDefault="00F95D25" w:rsidP="007B05BD">
      <w:pPr>
        <w:pStyle w:val="BodyText"/>
        <w:spacing w:before="120" w:after="120"/>
        <w:ind w:left="1276" w:hanging="709"/>
        <w:jc w:val="both"/>
        <w:rPr>
          <w:rFonts w:ascii="Arial" w:hAnsi="Arial" w:cs="Arial"/>
          <w:sz w:val="22"/>
          <w:szCs w:val="22"/>
        </w:rPr>
      </w:pPr>
      <w:r w:rsidRPr="005F194C">
        <w:rPr>
          <w:rFonts w:ascii="Arial" w:hAnsi="Arial" w:cs="Arial"/>
          <w:sz w:val="22"/>
          <w:szCs w:val="22"/>
        </w:rPr>
        <w:t>(a)</w:t>
      </w:r>
      <w:r w:rsidRPr="005F194C">
        <w:rPr>
          <w:rFonts w:ascii="Arial" w:hAnsi="Arial" w:cs="Arial"/>
          <w:sz w:val="22"/>
          <w:szCs w:val="22"/>
        </w:rPr>
        <w:tab/>
        <w:t xml:space="preserve">the certificate of completion for the Works having been issued consistent with clause </w:t>
      </w:r>
      <w:r w:rsidRPr="005F194C">
        <w:rPr>
          <w:rFonts w:ascii="Arial" w:hAnsi="Arial" w:cs="Arial"/>
          <w:sz w:val="22"/>
          <w:szCs w:val="22"/>
        </w:rPr>
        <w:fldChar w:fldCharType="begin"/>
      </w:r>
      <w:r w:rsidRPr="005F194C">
        <w:rPr>
          <w:rFonts w:ascii="Arial" w:hAnsi="Arial" w:cs="Arial"/>
          <w:sz w:val="22"/>
          <w:szCs w:val="22"/>
        </w:rPr>
        <w:instrText xml:space="preserve"> REF _Ref428699868 \w \h </w:instrText>
      </w:r>
      <w:r w:rsidR="005F194C">
        <w:rPr>
          <w:rFonts w:ascii="Arial" w:hAnsi="Arial" w:cs="Arial"/>
          <w:sz w:val="22"/>
          <w:szCs w:val="22"/>
        </w:rPr>
        <w:instrText xml:space="preserve"> \* MERGEFORMAT </w:instrText>
      </w:r>
      <w:r w:rsidRPr="005F194C">
        <w:rPr>
          <w:rFonts w:ascii="Arial" w:hAnsi="Arial" w:cs="Arial"/>
          <w:sz w:val="22"/>
          <w:szCs w:val="22"/>
        </w:rPr>
      </w:r>
      <w:r w:rsidRPr="005F194C">
        <w:rPr>
          <w:rFonts w:ascii="Arial" w:hAnsi="Arial" w:cs="Arial"/>
          <w:sz w:val="22"/>
          <w:szCs w:val="22"/>
        </w:rPr>
        <w:fldChar w:fldCharType="separate"/>
      </w:r>
      <w:r w:rsidR="00CD1E53">
        <w:rPr>
          <w:rFonts w:ascii="Arial" w:hAnsi="Arial" w:cs="Arial"/>
          <w:sz w:val="22"/>
          <w:szCs w:val="22"/>
        </w:rPr>
        <w:t>3.2</w:t>
      </w:r>
      <w:r w:rsidRPr="005F194C">
        <w:rPr>
          <w:rFonts w:ascii="Arial" w:hAnsi="Arial" w:cs="Arial"/>
          <w:sz w:val="22"/>
          <w:szCs w:val="22"/>
        </w:rPr>
        <w:fldChar w:fldCharType="end"/>
      </w:r>
      <w:r w:rsidRPr="005F194C">
        <w:rPr>
          <w:rFonts w:ascii="Arial" w:hAnsi="Arial" w:cs="Arial"/>
          <w:sz w:val="22"/>
          <w:szCs w:val="22"/>
        </w:rPr>
        <w:t>; and</w:t>
      </w:r>
    </w:p>
    <w:p w14:paraId="591D3833" w14:textId="77777777" w:rsidR="00F95D25" w:rsidRPr="005F194C" w:rsidRDefault="00F95D25" w:rsidP="009E50EF">
      <w:pPr>
        <w:pStyle w:val="BodyText"/>
        <w:spacing w:before="120" w:after="120"/>
        <w:ind w:left="1276" w:hanging="736"/>
        <w:jc w:val="both"/>
        <w:rPr>
          <w:rFonts w:ascii="Arial" w:hAnsi="Arial" w:cs="Arial"/>
          <w:sz w:val="22"/>
          <w:szCs w:val="22"/>
        </w:rPr>
      </w:pPr>
      <w:r w:rsidRPr="005F194C">
        <w:rPr>
          <w:rFonts w:ascii="Arial" w:hAnsi="Arial" w:cs="Arial"/>
          <w:sz w:val="22"/>
          <w:szCs w:val="22"/>
        </w:rPr>
        <w:t>(b)</w:t>
      </w:r>
      <w:r w:rsidRPr="005F194C">
        <w:rPr>
          <w:rFonts w:ascii="Arial" w:hAnsi="Arial" w:cs="Arial"/>
          <w:sz w:val="22"/>
          <w:szCs w:val="22"/>
        </w:rPr>
        <w:tab/>
        <w:t xml:space="preserve">the Funding having been paid in full to the </w:t>
      </w:r>
      <w:r w:rsidR="00D02E64">
        <w:rPr>
          <w:rFonts w:ascii="Arial" w:hAnsi="Arial" w:cs="Arial"/>
          <w:sz w:val="22"/>
          <w:szCs w:val="22"/>
        </w:rPr>
        <w:t>Recipient</w:t>
      </w:r>
      <w:r w:rsidRPr="005F194C">
        <w:rPr>
          <w:rFonts w:ascii="Arial" w:hAnsi="Arial" w:cs="Arial"/>
          <w:sz w:val="22"/>
          <w:szCs w:val="22"/>
        </w:rPr>
        <w:t xml:space="preserve"> by Network Rail. </w:t>
      </w:r>
    </w:p>
    <w:p w14:paraId="591D3834" w14:textId="78E6E8E7" w:rsidR="00F95D25" w:rsidRPr="005F194C" w:rsidRDefault="00F95D25" w:rsidP="00E50DC3">
      <w:pPr>
        <w:numPr>
          <w:ilvl w:val="1"/>
          <w:numId w:val="1"/>
        </w:numPr>
        <w:suppressAutoHyphens/>
        <w:spacing w:before="120" w:after="120"/>
        <w:jc w:val="both"/>
        <w:rPr>
          <w:rFonts w:ascii="Arial" w:hAnsi="Arial" w:cs="Arial"/>
          <w:sz w:val="22"/>
          <w:szCs w:val="22"/>
        </w:rPr>
      </w:pPr>
      <w:bookmarkStart w:id="9" w:name="_Ref433210065"/>
      <w:r w:rsidRPr="005F194C">
        <w:rPr>
          <w:rFonts w:ascii="Arial" w:hAnsi="Arial" w:cs="Arial"/>
          <w:sz w:val="22"/>
          <w:szCs w:val="22"/>
        </w:rPr>
        <w:t xml:space="preserve">Network Rail may terminate this Agreement immediately by written notice to the </w:t>
      </w:r>
      <w:r w:rsidR="00D02E64">
        <w:rPr>
          <w:rFonts w:ascii="Arial" w:hAnsi="Arial" w:cs="Arial"/>
          <w:sz w:val="22"/>
          <w:szCs w:val="22"/>
        </w:rPr>
        <w:t>Recipient</w:t>
      </w:r>
      <w:r w:rsidRPr="005F194C">
        <w:rPr>
          <w:rFonts w:ascii="Arial" w:hAnsi="Arial" w:cs="Arial"/>
          <w:sz w:val="22"/>
          <w:szCs w:val="22"/>
        </w:rPr>
        <w:t xml:space="preserve"> if</w:t>
      </w:r>
      <w:bookmarkEnd w:id="9"/>
      <w:r w:rsidRPr="005F194C">
        <w:rPr>
          <w:rFonts w:ascii="Arial" w:hAnsi="Arial" w:cs="Arial"/>
          <w:sz w:val="22"/>
          <w:szCs w:val="22"/>
        </w:rPr>
        <w:t xml:space="preserve"> the physical commencement of the Works has not occurred by </w:t>
      </w:r>
      <w:r w:rsidR="00525D29">
        <w:rPr>
          <w:rFonts w:ascii="Arial" w:hAnsi="Arial" w:cs="Arial"/>
          <w:sz w:val="22"/>
          <w:szCs w:val="22"/>
        </w:rPr>
        <w:t>the Long Stop Date.</w:t>
      </w:r>
    </w:p>
    <w:p w14:paraId="2E74D779" w14:textId="77777777" w:rsidR="0099453C" w:rsidRPr="001203FF" w:rsidRDefault="0099453C" w:rsidP="0099453C">
      <w:pPr>
        <w:numPr>
          <w:ilvl w:val="1"/>
          <w:numId w:val="1"/>
        </w:numPr>
        <w:suppressAutoHyphens/>
        <w:spacing w:before="120" w:after="120"/>
        <w:jc w:val="both"/>
        <w:rPr>
          <w:rFonts w:ascii="Arial" w:hAnsi="Arial" w:cs="Arial"/>
          <w:sz w:val="22"/>
          <w:szCs w:val="22"/>
        </w:rPr>
      </w:pPr>
      <w:bookmarkStart w:id="10" w:name="_Ref433205306"/>
      <w:r w:rsidRPr="001203FF">
        <w:rPr>
          <w:rFonts w:ascii="Arial" w:hAnsi="Arial" w:cs="Arial"/>
          <w:sz w:val="22"/>
          <w:szCs w:val="22"/>
        </w:rPr>
        <w:t xml:space="preserve">Without prejudice to Network Rail’s other rights and remedies, Network Rail may </w:t>
      </w:r>
      <w:r>
        <w:rPr>
          <w:rFonts w:ascii="Arial" w:hAnsi="Arial" w:cs="Arial"/>
          <w:sz w:val="22"/>
          <w:szCs w:val="22"/>
        </w:rPr>
        <w:t xml:space="preserve">at its absolute discretion, by written notice to the Recipient and with immediate effect, withhold or suspend payment of all or part of the Funding, </w:t>
      </w:r>
      <w:r w:rsidRPr="001203FF">
        <w:rPr>
          <w:rFonts w:ascii="Arial" w:hAnsi="Arial" w:cs="Arial"/>
          <w:sz w:val="22"/>
          <w:szCs w:val="22"/>
        </w:rPr>
        <w:t>if:</w:t>
      </w:r>
    </w:p>
    <w:p w14:paraId="537B0603" w14:textId="77777777" w:rsidR="0099453C" w:rsidRPr="001203FF" w:rsidRDefault="0099453C" w:rsidP="0099453C">
      <w:pPr>
        <w:numPr>
          <w:ilvl w:val="2"/>
          <w:numId w:val="1"/>
        </w:numPr>
        <w:suppressAutoHyphens/>
        <w:spacing w:before="120" w:after="120"/>
        <w:jc w:val="both"/>
        <w:rPr>
          <w:rFonts w:ascii="Arial" w:hAnsi="Arial" w:cs="Arial"/>
          <w:sz w:val="22"/>
          <w:szCs w:val="22"/>
        </w:rPr>
      </w:pPr>
      <w:bookmarkStart w:id="11" w:name="_Hlk40852594"/>
      <w:r w:rsidRPr="001203FF">
        <w:rPr>
          <w:rFonts w:ascii="Arial" w:hAnsi="Arial" w:cs="Arial"/>
          <w:sz w:val="22"/>
          <w:szCs w:val="22"/>
        </w:rPr>
        <w:lastRenderedPageBreak/>
        <w:t>the Recipient is in material breach of this Agreement</w:t>
      </w:r>
    </w:p>
    <w:bookmarkEnd w:id="11"/>
    <w:p w14:paraId="31A27EC0"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the Recipient suffers an Insolvency Event;</w:t>
      </w:r>
    </w:p>
    <w:p w14:paraId="41E5678A" w14:textId="773D7D52"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 xml:space="preserve">any information given or representation made by the Recipient in any correspondence, report or other document submitted to Network Rail relating to the </w:t>
      </w:r>
      <w:r>
        <w:rPr>
          <w:rFonts w:ascii="Arial" w:hAnsi="Arial" w:cs="Arial"/>
          <w:sz w:val="22"/>
          <w:szCs w:val="22"/>
        </w:rPr>
        <w:t>Works</w:t>
      </w:r>
      <w:r w:rsidRPr="001203FF">
        <w:rPr>
          <w:rFonts w:ascii="Arial" w:hAnsi="Arial" w:cs="Arial"/>
          <w:sz w:val="22"/>
          <w:szCs w:val="22"/>
        </w:rPr>
        <w:t xml:space="preserve"> or otherwise under this Agreement is found to be incorrect or incomplete to an extent which Network Rail acting reasonably considers to be material or which is likely to have a materially detrimental effect on the Recipient's ability to achieve the completion of the </w:t>
      </w:r>
      <w:r>
        <w:rPr>
          <w:rFonts w:ascii="Arial" w:hAnsi="Arial" w:cs="Arial"/>
          <w:sz w:val="22"/>
          <w:szCs w:val="22"/>
        </w:rPr>
        <w:t>Works</w:t>
      </w:r>
      <w:r w:rsidRPr="001203FF">
        <w:rPr>
          <w:rFonts w:ascii="Arial" w:hAnsi="Arial" w:cs="Arial"/>
          <w:sz w:val="22"/>
          <w:szCs w:val="22"/>
        </w:rPr>
        <w:t>;</w:t>
      </w:r>
    </w:p>
    <w:p w14:paraId="18C1E02B" w14:textId="0CFD9BEB"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 xml:space="preserve">the Recipient and/or one or more of its employees commits any fraud in connection with the </w:t>
      </w:r>
      <w:r>
        <w:rPr>
          <w:rFonts w:ascii="Arial" w:hAnsi="Arial" w:cs="Arial"/>
          <w:sz w:val="22"/>
          <w:szCs w:val="22"/>
        </w:rPr>
        <w:t>Works</w:t>
      </w:r>
      <w:r w:rsidRPr="001203FF">
        <w:rPr>
          <w:rFonts w:ascii="Arial" w:hAnsi="Arial" w:cs="Arial"/>
          <w:sz w:val="22"/>
          <w:szCs w:val="22"/>
        </w:rPr>
        <w:t xml:space="preserve"> or otherwise in connection with this Agreement;</w:t>
      </w:r>
      <w:r>
        <w:rPr>
          <w:rFonts w:ascii="Arial" w:hAnsi="Arial" w:cs="Arial"/>
          <w:sz w:val="22"/>
          <w:szCs w:val="22"/>
        </w:rPr>
        <w:t xml:space="preserve"> or</w:t>
      </w:r>
    </w:p>
    <w:p w14:paraId="60C18C97" w14:textId="77777777" w:rsidR="0099453C"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the Recipient uses all or part of the Funding other than in accordance with the terms of this Agreement</w:t>
      </w:r>
      <w:r>
        <w:rPr>
          <w:rFonts w:ascii="Arial" w:hAnsi="Arial" w:cs="Arial"/>
          <w:sz w:val="22"/>
          <w:szCs w:val="22"/>
        </w:rPr>
        <w:t>;</w:t>
      </w:r>
    </w:p>
    <w:p w14:paraId="7C3B54D1" w14:textId="77777777" w:rsidR="0099453C" w:rsidRPr="001203FF" w:rsidRDefault="0099453C" w:rsidP="0099453C">
      <w:pPr>
        <w:suppressAutoHyphens/>
        <w:spacing w:before="120" w:after="120"/>
        <w:ind w:left="567"/>
        <w:jc w:val="both"/>
        <w:rPr>
          <w:rFonts w:ascii="Arial" w:hAnsi="Arial" w:cs="Arial"/>
          <w:sz w:val="22"/>
          <w:szCs w:val="22"/>
        </w:rPr>
      </w:pPr>
      <w:r w:rsidRPr="00CC7214">
        <w:rPr>
          <w:rFonts w:ascii="Arial" w:hAnsi="Arial" w:cs="Arial"/>
          <w:sz w:val="22"/>
          <w:szCs w:val="22"/>
        </w:rPr>
        <w:t xml:space="preserve">provided that Network Rail shall exercise its rights and remedies in a timely manner and where any material breach continues to subsist and payment has been withheld or suspended for a period in excess of 21 days, unless the Recipient is diligently proceeding with an agreed rectification plan, Network Rail shall either reinstate the payments or terminate this Agreement in accordance with its rights under clause </w:t>
      </w:r>
      <w:r>
        <w:rPr>
          <w:rFonts w:ascii="Arial" w:hAnsi="Arial" w:cs="Arial"/>
          <w:sz w:val="22"/>
          <w:szCs w:val="22"/>
        </w:rPr>
        <w:t>5.4</w:t>
      </w:r>
      <w:r w:rsidRPr="00CC7214">
        <w:rPr>
          <w:rFonts w:ascii="Arial" w:hAnsi="Arial" w:cs="Arial"/>
          <w:sz w:val="22"/>
          <w:szCs w:val="22"/>
        </w:rPr>
        <w:t>.</w:t>
      </w:r>
    </w:p>
    <w:p w14:paraId="0B31DF93" w14:textId="77777777" w:rsidR="0099453C"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Without prejudice to Network Rail’s other rights and remedies, Network Rail may</w:t>
      </w:r>
      <w:r w:rsidRPr="00B05CEE">
        <w:rPr>
          <w:rFonts w:ascii="Arial" w:hAnsi="Arial" w:cs="Arial"/>
          <w:sz w:val="22"/>
          <w:szCs w:val="22"/>
        </w:rPr>
        <w:t xml:space="preserve"> </w:t>
      </w:r>
      <w:r w:rsidRPr="005F194C">
        <w:rPr>
          <w:rFonts w:ascii="Arial" w:hAnsi="Arial" w:cs="Arial"/>
          <w:sz w:val="22"/>
          <w:szCs w:val="22"/>
        </w:rPr>
        <w:t xml:space="preserve">terminate this Agreement immediately by written notice to the </w:t>
      </w:r>
      <w:r>
        <w:rPr>
          <w:rFonts w:ascii="Arial" w:hAnsi="Arial" w:cs="Arial"/>
          <w:sz w:val="22"/>
          <w:szCs w:val="22"/>
        </w:rPr>
        <w:t>Recipient</w:t>
      </w:r>
      <w:r w:rsidRPr="005F194C">
        <w:rPr>
          <w:rFonts w:ascii="Arial" w:hAnsi="Arial" w:cs="Arial"/>
          <w:sz w:val="22"/>
          <w:szCs w:val="22"/>
        </w:rPr>
        <w:t xml:space="preserve"> if</w:t>
      </w:r>
      <w:r w:rsidRPr="001203FF">
        <w:rPr>
          <w:rFonts w:ascii="Arial" w:hAnsi="Arial" w:cs="Arial"/>
          <w:sz w:val="22"/>
          <w:szCs w:val="22"/>
        </w:rPr>
        <w:t>:</w:t>
      </w:r>
    </w:p>
    <w:p w14:paraId="135AB171" w14:textId="77777777" w:rsidR="0099453C" w:rsidRPr="005F194C" w:rsidRDefault="0099453C" w:rsidP="0099453C">
      <w:pPr>
        <w:numPr>
          <w:ilvl w:val="2"/>
          <w:numId w:val="1"/>
        </w:numPr>
        <w:suppressAutoHyphens/>
        <w:spacing w:before="120" w:after="120"/>
        <w:jc w:val="both"/>
        <w:rPr>
          <w:rFonts w:ascii="Arial" w:hAnsi="Arial" w:cs="Arial"/>
          <w:sz w:val="22"/>
          <w:szCs w:val="22"/>
        </w:rPr>
      </w:pPr>
      <w:r w:rsidRPr="005F194C">
        <w:rPr>
          <w:rFonts w:ascii="Arial" w:hAnsi="Arial" w:cs="Arial"/>
          <w:sz w:val="22"/>
          <w:szCs w:val="22"/>
        </w:rPr>
        <w:t xml:space="preserve">the </w:t>
      </w:r>
      <w:r>
        <w:rPr>
          <w:rFonts w:ascii="Arial" w:hAnsi="Arial" w:cs="Arial"/>
          <w:sz w:val="22"/>
          <w:szCs w:val="22"/>
        </w:rPr>
        <w:t>Recipient</w:t>
      </w:r>
      <w:r w:rsidRPr="005F194C">
        <w:rPr>
          <w:rFonts w:ascii="Arial" w:hAnsi="Arial" w:cs="Arial"/>
          <w:sz w:val="22"/>
          <w:szCs w:val="22"/>
        </w:rPr>
        <w:t xml:space="preserve"> is in material breach of this Agreement and the breach is either:</w:t>
      </w:r>
    </w:p>
    <w:p w14:paraId="195607E2" w14:textId="77777777" w:rsidR="0099453C" w:rsidRPr="005F194C" w:rsidRDefault="0099453C" w:rsidP="0099453C">
      <w:pPr>
        <w:numPr>
          <w:ilvl w:val="3"/>
          <w:numId w:val="1"/>
        </w:numPr>
        <w:suppressAutoHyphens/>
        <w:spacing w:before="120" w:after="120"/>
        <w:jc w:val="both"/>
        <w:rPr>
          <w:rFonts w:ascii="Arial" w:hAnsi="Arial" w:cs="Arial"/>
          <w:sz w:val="22"/>
          <w:szCs w:val="22"/>
        </w:rPr>
      </w:pPr>
      <w:r w:rsidRPr="005F194C">
        <w:rPr>
          <w:rFonts w:ascii="Arial" w:hAnsi="Arial" w:cs="Arial"/>
          <w:sz w:val="22"/>
          <w:szCs w:val="22"/>
        </w:rPr>
        <w:t>not capable of rectification; or</w:t>
      </w:r>
    </w:p>
    <w:p w14:paraId="147915B0" w14:textId="77777777" w:rsidR="0099453C" w:rsidRPr="005F194C" w:rsidRDefault="0099453C" w:rsidP="0099453C">
      <w:pPr>
        <w:numPr>
          <w:ilvl w:val="3"/>
          <w:numId w:val="1"/>
        </w:numPr>
        <w:suppressAutoHyphens/>
        <w:spacing w:before="120" w:after="120"/>
        <w:jc w:val="both"/>
        <w:rPr>
          <w:rFonts w:ascii="Arial" w:hAnsi="Arial" w:cs="Arial"/>
          <w:sz w:val="22"/>
          <w:szCs w:val="22"/>
        </w:rPr>
      </w:pPr>
      <w:r w:rsidRPr="005F194C">
        <w:rPr>
          <w:rFonts w:ascii="Arial" w:hAnsi="Arial" w:cs="Arial"/>
          <w:sz w:val="22"/>
          <w:szCs w:val="22"/>
        </w:rPr>
        <w:t xml:space="preserve">not rectified within 21 days of receipt by the </w:t>
      </w:r>
      <w:r>
        <w:rPr>
          <w:rFonts w:ascii="Arial" w:hAnsi="Arial" w:cs="Arial"/>
          <w:sz w:val="22"/>
          <w:szCs w:val="22"/>
        </w:rPr>
        <w:t>Recipient</w:t>
      </w:r>
      <w:r w:rsidRPr="005F194C">
        <w:rPr>
          <w:rFonts w:ascii="Arial" w:hAnsi="Arial" w:cs="Arial"/>
          <w:sz w:val="22"/>
          <w:szCs w:val="22"/>
        </w:rPr>
        <w:t xml:space="preserve"> of written notice of such breach from Network Rail;</w:t>
      </w:r>
    </w:p>
    <w:p w14:paraId="0441B757" w14:textId="77777777" w:rsidR="0099453C" w:rsidRDefault="0099453C" w:rsidP="0099453C">
      <w:pPr>
        <w:numPr>
          <w:ilvl w:val="2"/>
          <w:numId w:val="1"/>
        </w:numPr>
        <w:suppressAutoHyphens/>
        <w:spacing w:before="120" w:after="120"/>
        <w:jc w:val="both"/>
        <w:rPr>
          <w:rFonts w:ascii="Arial" w:hAnsi="Arial" w:cs="Arial"/>
          <w:sz w:val="22"/>
          <w:szCs w:val="22"/>
        </w:rPr>
      </w:pPr>
      <w:r>
        <w:rPr>
          <w:rFonts w:ascii="Arial" w:hAnsi="Arial" w:cs="Arial"/>
          <w:sz w:val="22"/>
          <w:szCs w:val="22"/>
        </w:rPr>
        <w:t>or on any of the grounds listed in clauses 5.3(b) to (e) inclusive.</w:t>
      </w:r>
    </w:p>
    <w:p w14:paraId="68233322" w14:textId="10AB596D" w:rsidR="0099453C" w:rsidRPr="00EC6140"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Without prejudice to Network Rail’s other rights and remedies,</w:t>
      </w:r>
      <w:r>
        <w:rPr>
          <w:rFonts w:ascii="Arial" w:hAnsi="Arial" w:cs="Arial"/>
          <w:sz w:val="22"/>
          <w:szCs w:val="22"/>
        </w:rPr>
        <w:t xml:space="preserve"> Network Rail may at its absolute discretion, on any of the grounds listed in </w:t>
      </w:r>
      <w:r w:rsidRPr="00F97D5B">
        <w:rPr>
          <w:rFonts w:ascii="Arial" w:hAnsi="Arial" w:cs="Arial"/>
          <w:sz w:val="22"/>
          <w:szCs w:val="22"/>
        </w:rPr>
        <w:t>clauses 5.4</w:t>
      </w:r>
      <w:r w:rsidRPr="00846106">
        <w:rPr>
          <w:rFonts w:ascii="Arial" w:hAnsi="Arial" w:cs="Arial"/>
          <w:sz w:val="22"/>
          <w:szCs w:val="22"/>
        </w:rPr>
        <w:t xml:space="preserve">(a) </w:t>
      </w:r>
      <w:r w:rsidRPr="00DE727B">
        <w:rPr>
          <w:rFonts w:ascii="Arial" w:hAnsi="Arial" w:cs="Arial"/>
          <w:sz w:val="22"/>
          <w:szCs w:val="22"/>
        </w:rPr>
        <w:t>or (b)</w:t>
      </w:r>
      <w:r w:rsidRPr="00421A13">
        <w:rPr>
          <w:rFonts w:ascii="Arial" w:hAnsi="Arial" w:cs="Arial"/>
          <w:sz w:val="22"/>
          <w:szCs w:val="22"/>
        </w:rPr>
        <w:t>,</w:t>
      </w:r>
      <w:r>
        <w:rPr>
          <w:rFonts w:ascii="Arial" w:hAnsi="Arial" w:cs="Arial"/>
          <w:sz w:val="22"/>
          <w:szCs w:val="22"/>
        </w:rPr>
        <w:t xml:space="preserve"> require repayment of all or part of the Funding it has paid to the Recipient</w:t>
      </w:r>
      <w:r w:rsidRPr="008E516A">
        <w:t xml:space="preserve"> </w:t>
      </w:r>
      <w:r w:rsidRPr="008E516A">
        <w:rPr>
          <w:rFonts w:ascii="Arial" w:hAnsi="Arial" w:cs="Arial"/>
          <w:sz w:val="22"/>
          <w:szCs w:val="22"/>
        </w:rPr>
        <w:t>to the extent that such Funding has not delivered Works properly completed in accordance with Clause 3 or been spent on the Works in accordance with the terms of this</w:t>
      </w:r>
      <w:r>
        <w:rPr>
          <w:rFonts w:ascii="Arial" w:hAnsi="Arial" w:cs="Arial"/>
          <w:sz w:val="22"/>
          <w:szCs w:val="22"/>
        </w:rPr>
        <w:t xml:space="preserve"> Agreement.  Where </w:t>
      </w:r>
      <w:r w:rsidRPr="00780C43">
        <w:rPr>
          <w:rFonts w:ascii="Arial" w:hAnsi="Arial" w:cs="Arial"/>
          <w:sz w:val="22"/>
          <w:szCs w:val="22"/>
        </w:rPr>
        <w:t xml:space="preserve">Network Rail requires such repayment, Network Rail shall provide written notice of the repayment amount to the Recipient and the Recipient shall repay the amount concerned within 20 Working Days of receiving the written demand for repayment. </w:t>
      </w:r>
      <w:r>
        <w:rPr>
          <w:rFonts w:ascii="Arial" w:hAnsi="Arial" w:cs="Arial"/>
          <w:sz w:val="22"/>
          <w:szCs w:val="22"/>
        </w:rPr>
        <w:t xml:space="preserve"> </w:t>
      </w:r>
      <w:r w:rsidRPr="00780C43">
        <w:rPr>
          <w:rFonts w:ascii="Arial" w:hAnsi="Arial" w:cs="Arial"/>
          <w:sz w:val="22"/>
          <w:szCs w:val="22"/>
        </w:rPr>
        <w:t>The liability to meet such a demand shall be enforceable as a contractual debt.</w:t>
      </w:r>
      <w:r>
        <w:rPr>
          <w:rFonts w:ascii="Arial" w:hAnsi="Arial" w:cs="Arial"/>
          <w:sz w:val="22"/>
          <w:szCs w:val="22"/>
        </w:rPr>
        <w:t xml:space="preserve"> </w:t>
      </w:r>
      <w:r w:rsidRPr="00780C43">
        <w:rPr>
          <w:rFonts w:ascii="Arial" w:hAnsi="Arial" w:cs="Arial"/>
          <w:sz w:val="22"/>
          <w:szCs w:val="22"/>
        </w:rPr>
        <w:t xml:space="preserve"> Network Rail may require interest to be paid on any amount repayable by the Recipient </w:t>
      </w:r>
      <w:r>
        <w:rPr>
          <w:rFonts w:ascii="Arial" w:hAnsi="Arial" w:cs="Arial"/>
          <w:sz w:val="22"/>
          <w:szCs w:val="22"/>
        </w:rPr>
        <w:t>at a rate of 4% above the Bank of England Base Rate</w:t>
      </w:r>
      <w:r w:rsidRPr="00780C43">
        <w:rPr>
          <w:rFonts w:ascii="Arial" w:hAnsi="Arial" w:cs="Arial"/>
          <w:sz w:val="22"/>
          <w:szCs w:val="22"/>
        </w:rPr>
        <w:t>.</w:t>
      </w:r>
    </w:p>
    <w:p w14:paraId="296D97D7" w14:textId="77777777" w:rsidR="0099453C" w:rsidRPr="001203FF"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Without prejudice to the Recipient's other rights and remedies, the Recipient may terminate this Agreement immediately by written notice to Network Rail if:</w:t>
      </w:r>
    </w:p>
    <w:p w14:paraId="6C66C993"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Network Rail is in material breach of this Agreement and the breach is either:</w:t>
      </w:r>
    </w:p>
    <w:p w14:paraId="3E500EA1" w14:textId="77777777" w:rsidR="0099453C" w:rsidRPr="001203FF" w:rsidRDefault="0099453C" w:rsidP="0099453C">
      <w:pPr>
        <w:numPr>
          <w:ilvl w:val="3"/>
          <w:numId w:val="1"/>
        </w:numPr>
        <w:suppressAutoHyphens/>
        <w:spacing w:before="120" w:after="120"/>
        <w:jc w:val="both"/>
        <w:rPr>
          <w:rFonts w:ascii="Arial" w:hAnsi="Arial" w:cs="Arial"/>
          <w:sz w:val="22"/>
          <w:szCs w:val="22"/>
        </w:rPr>
      </w:pPr>
      <w:r w:rsidRPr="001203FF">
        <w:rPr>
          <w:rFonts w:ascii="Arial" w:hAnsi="Arial" w:cs="Arial"/>
          <w:sz w:val="22"/>
          <w:szCs w:val="22"/>
        </w:rPr>
        <w:t>not capable of rectification; or</w:t>
      </w:r>
    </w:p>
    <w:p w14:paraId="204E04A4" w14:textId="77777777" w:rsidR="0099453C" w:rsidRPr="001203FF" w:rsidRDefault="0099453C" w:rsidP="0099453C">
      <w:pPr>
        <w:numPr>
          <w:ilvl w:val="3"/>
          <w:numId w:val="1"/>
        </w:numPr>
        <w:suppressAutoHyphens/>
        <w:spacing w:before="120" w:after="120"/>
        <w:jc w:val="both"/>
        <w:rPr>
          <w:rFonts w:ascii="Arial" w:hAnsi="Arial" w:cs="Arial"/>
          <w:sz w:val="22"/>
          <w:szCs w:val="22"/>
        </w:rPr>
      </w:pPr>
      <w:r w:rsidRPr="001203FF">
        <w:rPr>
          <w:rFonts w:ascii="Arial" w:hAnsi="Arial" w:cs="Arial"/>
          <w:sz w:val="22"/>
          <w:szCs w:val="22"/>
        </w:rPr>
        <w:t>not rectified within 21 days of receipt by Network Rail of written notice of such breach from the Recipient; or</w:t>
      </w:r>
    </w:p>
    <w:p w14:paraId="6C14CC5C"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Network Rail suffers an Insolvency Event.</w:t>
      </w:r>
    </w:p>
    <w:p w14:paraId="74F0DBE1" w14:textId="77777777" w:rsidR="0099453C" w:rsidRPr="001203FF"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 xml:space="preserve">Upon termination of this Agreement for material breach, the party in material breach shall pay the other party's reasonably and properly incurred costs in relation to the termination. </w:t>
      </w:r>
    </w:p>
    <w:p w14:paraId="57304DAF" w14:textId="18927408" w:rsidR="0099453C" w:rsidRPr="001203FF"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lastRenderedPageBreak/>
        <w:t xml:space="preserve">On termination the Recipient shall take all reasonable steps to leave </w:t>
      </w:r>
      <w:r>
        <w:rPr>
          <w:rFonts w:ascii="Arial" w:hAnsi="Arial" w:cs="Arial"/>
          <w:sz w:val="22"/>
          <w:szCs w:val="22"/>
        </w:rPr>
        <w:t>any</w:t>
      </w:r>
      <w:r w:rsidRPr="001203FF">
        <w:rPr>
          <w:rFonts w:ascii="Arial" w:hAnsi="Arial" w:cs="Arial"/>
          <w:sz w:val="22"/>
          <w:szCs w:val="22"/>
        </w:rPr>
        <w:t xml:space="preserve"> </w:t>
      </w:r>
      <w:r>
        <w:rPr>
          <w:rFonts w:ascii="Arial" w:hAnsi="Arial" w:cs="Arial"/>
          <w:sz w:val="22"/>
          <w:szCs w:val="22"/>
        </w:rPr>
        <w:t>Works</w:t>
      </w:r>
      <w:r w:rsidRPr="001203FF">
        <w:rPr>
          <w:rFonts w:ascii="Arial" w:hAnsi="Arial" w:cs="Arial"/>
          <w:sz w:val="22"/>
          <w:szCs w:val="22"/>
        </w:rPr>
        <w:t xml:space="preserve"> </w:t>
      </w:r>
      <w:r>
        <w:rPr>
          <w:rFonts w:ascii="Arial" w:hAnsi="Arial" w:cs="Arial"/>
          <w:sz w:val="22"/>
          <w:szCs w:val="22"/>
        </w:rPr>
        <w:t xml:space="preserve">on or close to the Network </w:t>
      </w:r>
      <w:r w:rsidRPr="001203FF">
        <w:rPr>
          <w:rFonts w:ascii="Arial" w:hAnsi="Arial" w:cs="Arial"/>
          <w:sz w:val="22"/>
          <w:szCs w:val="22"/>
        </w:rPr>
        <w:t>in a manner which:</w:t>
      </w:r>
    </w:p>
    <w:p w14:paraId="732111A8"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 xml:space="preserve">is safe and secure such that there is minimal risk to rail users; and </w:t>
      </w:r>
    </w:p>
    <w:p w14:paraId="56AF4720" w14:textId="457A0AAF"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 xml:space="preserve">minimises any costs to Network Rail associated with a replacement contractor completing the </w:t>
      </w:r>
      <w:r>
        <w:rPr>
          <w:rFonts w:ascii="Arial" w:hAnsi="Arial" w:cs="Arial"/>
          <w:sz w:val="22"/>
          <w:szCs w:val="22"/>
        </w:rPr>
        <w:t>Works</w:t>
      </w:r>
      <w:r w:rsidRPr="001203FF">
        <w:rPr>
          <w:rFonts w:ascii="Arial" w:hAnsi="Arial" w:cs="Arial"/>
          <w:sz w:val="22"/>
          <w:szCs w:val="22"/>
        </w:rPr>
        <w:t xml:space="preserve">. </w:t>
      </w:r>
    </w:p>
    <w:p w14:paraId="1D488273" w14:textId="77777777" w:rsidR="0099453C" w:rsidRPr="001203FF" w:rsidRDefault="0099453C" w:rsidP="0099453C">
      <w:pPr>
        <w:numPr>
          <w:ilvl w:val="1"/>
          <w:numId w:val="1"/>
        </w:numPr>
        <w:suppressAutoHyphens/>
        <w:spacing w:before="120" w:after="120"/>
        <w:jc w:val="both"/>
        <w:rPr>
          <w:rFonts w:ascii="Arial" w:hAnsi="Arial" w:cs="Arial"/>
          <w:sz w:val="22"/>
          <w:szCs w:val="22"/>
        </w:rPr>
      </w:pPr>
      <w:r w:rsidRPr="001203FF">
        <w:rPr>
          <w:rFonts w:ascii="Arial" w:hAnsi="Arial" w:cs="Arial"/>
          <w:sz w:val="22"/>
          <w:szCs w:val="22"/>
        </w:rPr>
        <w:t>Upon expiry or earlier termination of this Agreement, all provisions of this Agreement shall cease except for the following provisions, which shall survive such expiry or earlier termination and continue in force (or come into force, as applicable) in accordance with their terms:</w:t>
      </w:r>
    </w:p>
    <w:p w14:paraId="01C137DE"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this clause 5 (Termination</w:t>
      </w:r>
      <w:r>
        <w:rPr>
          <w:rFonts w:ascii="Arial" w:hAnsi="Arial" w:cs="Arial"/>
          <w:sz w:val="22"/>
          <w:szCs w:val="22"/>
        </w:rPr>
        <w:t xml:space="preserve"> or alternative remedies</w:t>
      </w:r>
      <w:r w:rsidRPr="001203FF">
        <w:rPr>
          <w:rFonts w:ascii="Arial" w:hAnsi="Arial" w:cs="Arial"/>
          <w:sz w:val="22"/>
          <w:szCs w:val="22"/>
        </w:rPr>
        <w:t>);</w:t>
      </w:r>
    </w:p>
    <w:p w14:paraId="6C88FB10"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clause</w:t>
      </w:r>
      <w:r>
        <w:rPr>
          <w:rFonts w:ascii="Arial" w:hAnsi="Arial" w:cs="Arial"/>
          <w:sz w:val="22"/>
          <w:szCs w:val="22"/>
        </w:rPr>
        <w:t>s</w:t>
      </w:r>
      <w:r w:rsidRPr="001203FF">
        <w:rPr>
          <w:rFonts w:ascii="Arial" w:hAnsi="Arial" w:cs="Arial"/>
          <w:sz w:val="22"/>
          <w:szCs w:val="22"/>
        </w:rPr>
        <w:t xml:space="preserve"> </w:t>
      </w:r>
      <w:r>
        <w:rPr>
          <w:rFonts w:ascii="Arial" w:hAnsi="Arial" w:cs="Arial"/>
          <w:sz w:val="22"/>
          <w:szCs w:val="22"/>
        </w:rPr>
        <w:t>6.2, 6.5, 6.7 and 6.8</w:t>
      </w:r>
      <w:r w:rsidRPr="001203FF">
        <w:rPr>
          <w:rFonts w:ascii="Arial" w:hAnsi="Arial" w:cs="Arial"/>
          <w:sz w:val="22"/>
          <w:szCs w:val="22"/>
        </w:rPr>
        <w:t xml:space="preserve"> (</w:t>
      </w:r>
      <w:r>
        <w:rPr>
          <w:rFonts w:ascii="Arial" w:hAnsi="Arial" w:cs="Arial"/>
          <w:sz w:val="22"/>
          <w:szCs w:val="22"/>
        </w:rPr>
        <w:t>General</w:t>
      </w:r>
      <w:r w:rsidRPr="001203FF">
        <w:rPr>
          <w:rFonts w:ascii="Arial" w:hAnsi="Arial" w:cs="Arial"/>
          <w:sz w:val="22"/>
          <w:szCs w:val="22"/>
        </w:rPr>
        <w:t xml:space="preserve">); </w:t>
      </w:r>
    </w:p>
    <w:p w14:paraId="5E149697"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 xml:space="preserve">clause 7 (Confidential Information); </w:t>
      </w:r>
    </w:p>
    <w:p w14:paraId="56E2007C" w14:textId="77777777" w:rsidR="0099453C"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clause 8</w:t>
      </w:r>
      <w:r>
        <w:rPr>
          <w:rFonts w:ascii="Arial" w:hAnsi="Arial" w:cs="Arial"/>
          <w:sz w:val="22"/>
          <w:szCs w:val="22"/>
        </w:rPr>
        <w:t xml:space="preserve"> </w:t>
      </w:r>
      <w:r w:rsidRPr="001203FF">
        <w:rPr>
          <w:rFonts w:ascii="Arial" w:hAnsi="Arial" w:cs="Arial"/>
          <w:sz w:val="22"/>
          <w:szCs w:val="22"/>
        </w:rPr>
        <w:t>(Freedom of Information);</w:t>
      </w:r>
    </w:p>
    <w:p w14:paraId="373988E3"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Pr>
          <w:rFonts w:ascii="Arial" w:hAnsi="Arial" w:cs="Arial"/>
          <w:sz w:val="22"/>
          <w:szCs w:val="22"/>
        </w:rPr>
        <w:t>clause 12 (Miscellaneous);</w:t>
      </w:r>
      <w:r w:rsidRPr="001203FF">
        <w:rPr>
          <w:rFonts w:ascii="Arial" w:hAnsi="Arial" w:cs="Arial"/>
          <w:sz w:val="22"/>
          <w:szCs w:val="22"/>
        </w:rPr>
        <w:t xml:space="preserve"> and</w:t>
      </w:r>
    </w:p>
    <w:p w14:paraId="35453F43" w14:textId="77777777" w:rsidR="0099453C" w:rsidRPr="001203FF" w:rsidRDefault="0099453C" w:rsidP="0099453C">
      <w:pPr>
        <w:numPr>
          <w:ilvl w:val="2"/>
          <w:numId w:val="1"/>
        </w:numPr>
        <w:suppressAutoHyphens/>
        <w:spacing w:before="120" w:after="120"/>
        <w:jc w:val="both"/>
        <w:rPr>
          <w:rFonts w:ascii="Arial" w:hAnsi="Arial" w:cs="Arial"/>
          <w:sz w:val="22"/>
          <w:szCs w:val="22"/>
        </w:rPr>
      </w:pPr>
      <w:r w:rsidRPr="001203FF">
        <w:rPr>
          <w:rFonts w:ascii="Arial" w:hAnsi="Arial" w:cs="Arial"/>
          <w:sz w:val="22"/>
          <w:szCs w:val="22"/>
        </w:rPr>
        <w:t>any other provision that is expressly or by implication intended to come into or continue in force on or after expiry or earlier termination,</w:t>
      </w:r>
    </w:p>
    <w:p w14:paraId="3C98BC2A" w14:textId="29B01848" w:rsidR="0099453C" w:rsidRDefault="0099453C" w:rsidP="0099453C">
      <w:pPr>
        <w:pStyle w:val="BodyText"/>
        <w:spacing w:before="120" w:after="120"/>
        <w:ind w:firstLine="540"/>
        <w:jc w:val="both"/>
        <w:rPr>
          <w:rFonts w:ascii="Arial" w:hAnsi="Arial" w:cs="Arial"/>
          <w:sz w:val="22"/>
          <w:szCs w:val="22"/>
        </w:rPr>
      </w:pPr>
      <w:r w:rsidRPr="001203FF">
        <w:rPr>
          <w:rFonts w:ascii="Arial" w:hAnsi="Arial" w:cs="Arial"/>
          <w:sz w:val="22"/>
          <w:szCs w:val="22"/>
        </w:rPr>
        <w:t>and save also for any antecedent breach by, and accrued rights of, either party.</w:t>
      </w:r>
    </w:p>
    <w:p w14:paraId="63A046CA" w14:textId="5B2D55E6" w:rsidR="00110CF1" w:rsidRPr="003F648F" w:rsidRDefault="00110CF1" w:rsidP="003F648F">
      <w:pPr>
        <w:pStyle w:val="BodyText"/>
        <w:numPr>
          <w:ilvl w:val="1"/>
          <w:numId w:val="1"/>
        </w:numPr>
        <w:spacing w:before="120" w:after="120"/>
        <w:jc w:val="both"/>
        <w:rPr>
          <w:rFonts w:ascii="Arial" w:hAnsi="Arial" w:cs="Arial"/>
          <w:sz w:val="22"/>
          <w:szCs w:val="22"/>
          <w:lang w:eastAsia="en-GB"/>
        </w:rPr>
      </w:pPr>
      <w:r w:rsidRPr="001A64D6">
        <w:rPr>
          <w:rFonts w:ascii="Arial" w:hAnsi="Arial" w:cs="Arial"/>
          <w:sz w:val="22"/>
          <w:szCs w:val="22"/>
          <w:lang w:eastAsia="en-GB"/>
        </w:rPr>
        <w:t>If for any reason the New Station and associated assets are not used after their completion</w:t>
      </w:r>
      <w:r>
        <w:rPr>
          <w:rFonts w:ascii="Arial" w:hAnsi="Arial" w:cs="Arial"/>
          <w:sz w:val="22"/>
          <w:szCs w:val="22"/>
          <w:lang w:eastAsia="en-GB"/>
        </w:rPr>
        <w:t>,</w:t>
      </w:r>
      <w:r w:rsidRPr="001A64D6">
        <w:rPr>
          <w:rFonts w:ascii="Arial" w:hAnsi="Arial" w:cs="Arial"/>
          <w:sz w:val="22"/>
          <w:szCs w:val="22"/>
          <w:lang w:eastAsia="en-GB"/>
        </w:rPr>
        <w:t xml:space="preserve"> Network Rail will not be liable to the Recipient to pay and/or reimburse the Recipient for any costs incurred in keeping the New Station safe and/or secure.  For the avoidance of doubt, the Recipient will be responsible for any costs incurred in making the New Station safe and secure for tw</w:t>
      </w:r>
      <w:r>
        <w:rPr>
          <w:rFonts w:ascii="Arial" w:hAnsi="Arial" w:cs="Arial"/>
          <w:sz w:val="22"/>
          <w:szCs w:val="22"/>
          <w:lang w:eastAsia="en-GB"/>
        </w:rPr>
        <w:t xml:space="preserve">o </w:t>
      </w:r>
      <w:r w:rsidRPr="001A64D6">
        <w:rPr>
          <w:rFonts w:ascii="Arial" w:hAnsi="Arial" w:cs="Arial"/>
          <w:sz w:val="22"/>
          <w:szCs w:val="22"/>
          <w:lang w:eastAsia="en-GB"/>
        </w:rPr>
        <w:t>years following completion of the New Station and where the parties agree to decommission the New Station, for the New Station decommissioning costs after that time including</w:t>
      </w:r>
      <w:r>
        <w:rPr>
          <w:rFonts w:ascii="Arial" w:hAnsi="Arial" w:cs="Arial"/>
          <w:sz w:val="22"/>
          <w:szCs w:val="22"/>
          <w:lang w:eastAsia="en-GB"/>
        </w:rPr>
        <w:t xml:space="preserve"> </w:t>
      </w:r>
      <w:r w:rsidRPr="001A64D6">
        <w:rPr>
          <w:rFonts w:ascii="Arial" w:hAnsi="Arial" w:cs="Arial"/>
          <w:sz w:val="22"/>
          <w:szCs w:val="22"/>
          <w:lang w:eastAsia="en-GB"/>
        </w:rPr>
        <w:t xml:space="preserve">the costs of complying with any associated statutory or regulatory procedures. </w:t>
      </w:r>
    </w:p>
    <w:bookmarkEnd w:id="10"/>
    <w:p w14:paraId="591D3854" w14:textId="77777777" w:rsidR="00F95D25" w:rsidRPr="005F194C" w:rsidRDefault="00F95D25" w:rsidP="004225A7">
      <w:pPr>
        <w:numPr>
          <w:ilvl w:val="0"/>
          <w:numId w:val="1"/>
        </w:numPr>
        <w:suppressAutoHyphens/>
        <w:spacing w:before="120" w:after="120"/>
        <w:jc w:val="both"/>
        <w:rPr>
          <w:rFonts w:ascii="Arial" w:hAnsi="Arial" w:cs="Arial"/>
          <w:b/>
          <w:sz w:val="22"/>
          <w:szCs w:val="22"/>
        </w:rPr>
      </w:pPr>
      <w:r w:rsidRPr="005F194C">
        <w:rPr>
          <w:rFonts w:ascii="Arial" w:hAnsi="Arial" w:cs="Arial"/>
          <w:b/>
          <w:sz w:val="22"/>
          <w:szCs w:val="22"/>
        </w:rPr>
        <w:t>General</w:t>
      </w:r>
    </w:p>
    <w:p w14:paraId="591D3855" w14:textId="75454FD6" w:rsidR="00F95D25" w:rsidRPr="005F194C" w:rsidRDefault="00F95D25" w:rsidP="004225A7">
      <w:pPr>
        <w:numPr>
          <w:ilvl w:val="1"/>
          <w:numId w:val="1"/>
        </w:numPr>
        <w:suppressAutoHyphens/>
        <w:spacing w:before="120" w:after="120"/>
        <w:jc w:val="both"/>
        <w:rPr>
          <w:rFonts w:ascii="Arial" w:hAnsi="Arial" w:cs="Arial"/>
          <w:sz w:val="22"/>
          <w:szCs w:val="22"/>
        </w:rPr>
      </w:pPr>
      <w:r w:rsidRPr="005F194C">
        <w:rPr>
          <w:rFonts w:ascii="Arial" w:hAnsi="Arial" w:cs="Arial"/>
          <w:sz w:val="22"/>
          <w:szCs w:val="22"/>
        </w:rPr>
        <w:t xml:space="preserve">The </w:t>
      </w:r>
      <w:r w:rsidR="00D02E64">
        <w:rPr>
          <w:rFonts w:ascii="Arial" w:hAnsi="Arial" w:cs="Arial"/>
          <w:sz w:val="22"/>
          <w:szCs w:val="22"/>
        </w:rPr>
        <w:t>Recipient</w:t>
      </w:r>
      <w:r w:rsidRPr="005F194C">
        <w:rPr>
          <w:rFonts w:ascii="Arial" w:hAnsi="Arial" w:cs="Arial"/>
          <w:sz w:val="22"/>
          <w:szCs w:val="22"/>
        </w:rPr>
        <w:t xml:space="preserve"> will use its reasonable endeavours to enable Network Rail to receive the benefit of all the capital allowances in respect of Network Rail’s Funding towards the </w:t>
      </w:r>
      <w:r w:rsidR="000D2D3A">
        <w:rPr>
          <w:rFonts w:ascii="Arial" w:hAnsi="Arial" w:cs="Arial"/>
          <w:sz w:val="22"/>
          <w:szCs w:val="22"/>
        </w:rPr>
        <w:t>C</w:t>
      </w:r>
      <w:r w:rsidRPr="005F194C">
        <w:rPr>
          <w:rFonts w:ascii="Arial" w:hAnsi="Arial" w:cs="Arial"/>
          <w:sz w:val="22"/>
          <w:szCs w:val="22"/>
        </w:rPr>
        <w:t>ost of the Works, to the extent that Network Rail is entitled to those allowances.</w:t>
      </w:r>
    </w:p>
    <w:p w14:paraId="591D3856" w14:textId="4BF66C6B" w:rsidR="00F95D25" w:rsidRPr="005F194C" w:rsidRDefault="00D02E64" w:rsidP="004225A7">
      <w:pPr>
        <w:numPr>
          <w:ilvl w:val="1"/>
          <w:numId w:val="1"/>
        </w:numPr>
        <w:suppressAutoHyphens/>
        <w:spacing w:before="120" w:after="120"/>
        <w:jc w:val="both"/>
        <w:rPr>
          <w:rFonts w:ascii="Arial" w:hAnsi="Arial" w:cs="Arial"/>
          <w:sz w:val="22"/>
          <w:szCs w:val="22"/>
        </w:rPr>
      </w:pPr>
      <w:r w:rsidRPr="00F124A5">
        <w:rPr>
          <w:rFonts w:ascii="Arial" w:hAnsi="Arial" w:cs="Arial"/>
          <w:sz w:val="22"/>
          <w:szCs w:val="22"/>
        </w:rPr>
        <w:t>Title in the Works shall vest in Network Rail</w:t>
      </w:r>
      <w:r w:rsidR="00B430A9">
        <w:rPr>
          <w:rFonts w:ascii="Arial" w:hAnsi="Arial" w:cs="Arial"/>
          <w:sz w:val="22"/>
          <w:szCs w:val="22"/>
        </w:rPr>
        <w:t xml:space="preserve"> </w:t>
      </w:r>
      <w:r w:rsidRPr="00F124A5">
        <w:rPr>
          <w:rFonts w:ascii="Arial" w:hAnsi="Arial" w:cs="Arial"/>
          <w:sz w:val="22"/>
          <w:szCs w:val="22"/>
        </w:rPr>
        <w:t>upon issue of the certificate of completion</w:t>
      </w:r>
      <w:r>
        <w:rPr>
          <w:rFonts w:ascii="Arial" w:hAnsi="Arial" w:cs="Arial"/>
          <w:sz w:val="22"/>
          <w:szCs w:val="22"/>
        </w:rPr>
        <w:t xml:space="preserve"> or termination of the Agreement</w:t>
      </w:r>
      <w:r w:rsidR="00F95D25" w:rsidRPr="005F194C">
        <w:rPr>
          <w:rFonts w:ascii="Arial" w:hAnsi="Arial" w:cs="Arial"/>
          <w:sz w:val="22"/>
          <w:szCs w:val="22"/>
        </w:rPr>
        <w:t>.</w:t>
      </w:r>
    </w:p>
    <w:p w14:paraId="591D3857" w14:textId="677DDF6B" w:rsidR="00F95D25" w:rsidRPr="005F194C" w:rsidRDefault="00F95D25" w:rsidP="00C43743">
      <w:pPr>
        <w:pStyle w:val="BodyText"/>
        <w:numPr>
          <w:ilvl w:val="1"/>
          <w:numId w:val="1"/>
        </w:numPr>
        <w:spacing w:before="120" w:after="120" w:line="240" w:lineRule="auto"/>
        <w:jc w:val="both"/>
        <w:rPr>
          <w:rFonts w:ascii="Arial" w:hAnsi="Arial" w:cs="Arial"/>
          <w:sz w:val="22"/>
          <w:szCs w:val="22"/>
        </w:rPr>
      </w:pPr>
      <w:r w:rsidRPr="005F194C">
        <w:rPr>
          <w:rFonts w:ascii="Arial" w:hAnsi="Arial" w:cs="Arial"/>
          <w:sz w:val="22"/>
          <w:szCs w:val="22"/>
        </w:rPr>
        <w:t xml:space="preserve">In consequence of the implementation and existence of the Works, it is anticipated that Network Rail will incur additional cost and expense in connection with the repair, maintenance, improvement, operation or alteration of the </w:t>
      </w:r>
      <w:r w:rsidR="001368E7">
        <w:rPr>
          <w:rFonts w:ascii="Arial" w:hAnsi="Arial" w:cs="Arial"/>
          <w:sz w:val="22"/>
          <w:szCs w:val="22"/>
        </w:rPr>
        <w:t>N</w:t>
      </w:r>
      <w:r w:rsidRPr="005F194C">
        <w:rPr>
          <w:rFonts w:ascii="Arial" w:hAnsi="Arial" w:cs="Arial"/>
          <w:sz w:val="22"/>
          <w:szCs w:val="22"/>
        </w:rPr>
        <w:t xml:space="preserve">etwork, and such additional cost and expense shall be payable </w:t>
      </w:r>
      <w:r w:rsidR="005B6973">
        <w:rPr>
          <w:rFonts w:ascii="Arial" w:hAnsi="Arial" w:cs="Arial"/>
          <w:sz w:val="22"/>
          <w:szCs w:val="22"/>
        </w:rPr>
        <w:t xml:space="preserve">to Network Rail by the Recipient until such time as Network Rail obtains equivalent funding from the Department for Transport </w:t>
      </w:r>
      <w:r w:rsidRPr="005F194C">
        <w:rPr>
          <w:rFonts w:ascii="Arial" w:hAnsi="Arial" w:cs="Arial"/>
          <w:sz w:val="22"/>
          <w:szCs w:val="22"/>
        </w:rPr>
        <w:t xml:space="preserve">through </w:t>
      </w:r>
      <w:r w:rsidR="005B6973">
        <w:rPr>
          <w:rFonts w:ascii="Arial" w:hAnsi="Arial" w:cs="Arial"/>
          <w:sz w:val="22"/>
          <w:szCs w:val="22"/>
        </w:rPr>
        <w:t xml:space="preserve">its regulatory settlement or is able to defray such costs and expenses to the Station Facility Owner through its </w:t>
      </w:r>
      <w:r w:rsidR="004B749B">
        <w:rPr>
          <w:rFonts w:ascii="Arial" w:hAnsi="Arial" w:cs="Arial"/>
          <w:sz w:val="22"/>
          <w:szCs w:val="22"/>
        </w:rPr>
        <w:t>S</w:t>
      </w:r>
      <w:r w:rsidR="005B6973">
        <w:rPr>
          <w:rFonts w:ascii="Arial" w:hAnsi="Arial" w:cs="Arial"/>
          <w:sz w:val="22"/>
          <w:szCs w:val="22"/>
        </w:rPr>
        <w:t xml:space="preserve">tation </w:t>
      </w:r>
      <w:r w:rsidR="004B749B">
        <w:rPr>
          <w:rFonts w:ascii="Arial" w:hAnsi="Arial" w:cs="Arial"/>
          <w:sz w:val="22"/>
          <w:szCs w:val="22"/>
        </w:rPr>
        <w:t>L</w:t>
      </w:r>
      <w:r w:rsidR="005B6973">
        <w:rPr>
          <w:rFonts w:ascii="Arial" w:hAnsi="Arial" w:cs="Arial"/>
          <w:sz w:val="22"/>
          <w:szCs w:val="22"/>
        </w:rPr>
        <w:t>ease agreement.</w:t>
      </w:r>
    </w:p>
    <w:p w14:paraId="591D3858" w14:textId="77777777" w:rsidR="00F95D25" w:rsidRPr="007F3C12" w:rsidRDefault="00F95D25" w:rsidP="007F3C12">
      <w:pPr>
        <w:pStyle w:val="BodyText"/>
        <w:numPr>
          <w:ilvl w:val="1"/>
          <w:numId w:val="1"/>
        </w:numPr>
        <w:spacing w:before="120" w:after="120" w:line="240" w:lineRule="auto"/>
        <w:jc w:val="both"/>
        <w:rPr>
          <w:rFonts w:ascii="Arial" w:hAnsi="Arial" w:cs="Arial"/>
          <w:sz w:val="22"/>
          <w:szCs w:val="22"/>
        </w:rPr>
      </w:pPr>
      <w:r w:rsidRPr="005F194C">
        <w:rPr>
          <w:rFonts w:ascii="Arial" w:hAnsi="Arial" w:cs="Arial"/>
          <w:sz w:val="22"/>
          <w:szCs w:val="22"/>
        </w:rPr>
        <w:t xml:space="preserve">The </w:t>
      </w:r>
      <w:r w:rsidR="00D02E64">
        <w:rPr>
          <w:rFonts w:ascii="Arial" w:hAnsi="Arial" w:cs="Arial"/>
          <w:sz w:val="22"/>
          <w:szCs w:val="22"/>
        </w:rPr>
        <w:t>Recipient</w:t>
      </w:r>
      <w:r w:rsidRPr="005F194C">
        <w:rPr>
          <w:rFonts w:ascii="Arial" w:hAnsi="Arial" w:cs="Arial"/>
          <w:sz w:val="22"/>
          <w:szCs w:val="22"/>
        </w:rPr>
        <w:t xml:space="preserve"> shall not carry out the Works on terms other than terms which are in writing and</w:t>
      </w:r>
      <w:r w:rsidR="00A9557C">
        <w:rPr>
          <w:rFonts w:ascii="Arial" w:hAnsi="Arial" w:cs="Arial"/>
          <w:sz w:val="22"/>
          <w:szCs w:val="22"/>
        </w:rPr>
        <w:t xml:space="preserve"> </w:t>
      </w:r>
      <w:r w:rsidRPr="001D295E">
        <w:rPr>
          <w:rFonts w:ascii="Arial" w:hAnsi="Arial" w:cs="Arial"/>
          <w:sz w:val="22"/>
          <w:szCs w:val="22"/>
        </w:rPr>
        <w:t>clearly and adequately set out the terms and conditions on which payment is to be made to its contractors, and by its contractors t</w:t>
      </w:r>
      <w:r w:rsidRPr="00C01FB2">
        <w:rPr>
          <w:rFonts w:ascii="Arial" w:hAnsi="Arial" w:cs="Arial"/>
          <w:sz w:val="22"/>
          <w:szCs w:val="22"/>
        </w:rPr>
        <w:t>o any sub-contractors and so on down the sub-contracting chain (and shall procure that its contractors and any sub-contractors compl</w:t>
      </w:r>
      <w:r w:rsidRPr="007F3C12">
        <w:rPr>
          <w:rFonts w:ascii="Arial" w:hAnsi="Arial" w:cs="Arial"/>
          <w:sz w:val="22"/>
          <w:szCs w:val="22"/>
        </w:rPr>
        <w:t>y with such terms).</w:t>
      </w:r>
    </w:p>
    <w:p w14:paraId="591D3859" w14:textId="29BB51D1" w:rsidR="00F95D25" w:rsidRPr="005F194C" w:rsidRDefault="00F95D25" w:rsidP="00493AF1">
      <w:pPr>
        <w:pStyle w:val="Level2Number"/>
        <w:numPr>
          <w:ilvl w:val="1"/>
          <w:numId w:val="1"/>
        </w:numPr>
        <w:spacing w:after="120"/>
        <w:rPr>
          <w:sz w:val="22"/>
          <w:szCs w:val="22"/>
        </w:rPr>
      </w:pPr>
      <w:bookmarkStart w:id="12" w:name="_Ref415595057"/>
      <w:bookmarkStart w:id="13" w:name="_Ref428700158"/>
      <w:r w:rsidRPr="005F194C">
        <w:rPr>
          <w:sz w:val="22"/>
          <w:szCs w:val="22"/>
        </w:rPr>
        <w:lastRenderedPageBreak/>
        <w:t xml:space="preserve">The </w:t>
      </w:r>
      <w:r w:rsidR="00D02E64">
        <w:rPr>
          <w:sz w:val="22"/>
          <w:szCs w:val="22"/>
        </w:rPr>
        <w:t>Recipient</w:t>
      </w:r>
      <w:r w:rsidRPr="005F194C">
        <w:rPr>
          <w:sz w:val="22"/>
          <w:szCs w:val="22"/>
        </w:rPr>
        <w:t xml:space="preserve"> shall</w:t>
      </w:r>
      <w:bookmarkStart w:id="14" w:name="_Toc424550520"/>
      <w:bookmarkEnd w:id="12"/>
      <w:r w:rsidRPr="005F194C">
        <w:rPr>
          <w:sz w:val="22"/>
          <w:szCs w:val="22"/>
        </w:rPr>
        <w:t xml:space="preserve"> as soon as it becomes, or ought reasonably </w:t>
      </w:r>
      <w:r w:rsidR="00B430A9">
        <w:rPr>
          <w:sz w:val="22"/>
          <w:szCs w:val="22"/>
        </w:rPr>
        <w:t xml:space="preserve">to </w:t>
      </w:r>
      <w:r w:rsidRPr="005F194C">
        <w:rPr>
          <w:sz w:val="22"/>
          <w:szCs w:val="22"/>
        </w:rPr>
        <w:t xml:space="preserve">have become, aware of any sum incorrectly paid to it by Network Rail, whether as a result of an administrative error or otherwise, promptly repay such sum to Network Rail.  </w:t>
      </w:r>
    </w:p>
    <w:p w14:paraId="591D385A" w14:textId="77777777" w:rsidR="00F95D25" w:rsidRPr="005F194C" w:rsidRDefault="00F95D25" w:rsidP="0084675F">
      <w:pPr>
        <w:pStyle w:val="Level2Number"/>
        <w:numPr>
          <w:ilvl w:val="1"/>
          <w:numId w:val="1"/>
        </w:numPr>
        <w:spacing w:after="120"/>
        <w:rPr>
          <w:sz w:val="22"/>
          <w:szCs w:val="22"/>
        </w:rPr>
      </w:pPr>
      <w:r w:rsidRPr="005F194C">
        <w:rPr>
          <w:sz w:val="22"/>
          <w:szCs w:val="22"/>
        </w:rPr>
        <w:t xml:space="preserve">Should the </w:t>
      </w:r>
      <w:r w:rsidR="00D02E64">
        <w:rPr>
          <w:sz w:val="22"/>
          <w:szCs w:val="22"/>
        </w:rPr>
        <w:t>Recipient</w:t>
      </w:r>
      <w:r w:rsidRPr="005F194C">
        <w:rPr>
          <w:sz w:val="22"/>
          <w:szCs w:val="22"/>
        </w:rPr>
        <w:t xml:space="preserve"> be subject to financial or other difficulties which are capable of having a material impact on its compliance with this Agreement, it will notify Network Rail as soon as possible so that, if possible, and without creating any legal obligation, Network Rail will have an opportunity to provide assistance in resolving the problem or to take action to protect Network Rail.</w:t>
      </w:r>
      <w:bookmarkEnd w:id="14"/>
      <w:r w:rsidRPr="005F194C">
        <w:rPr>
          <w:sz w:val="22"/>
          <w:szCs w:val="22"/>
        </w:rPr>
        <w:t xml:space="preserve"> </w:t>
      </w:r>
    </w:p>
    <w:p w14:paraId="1FB09D61" w14:textId="77777777" w:rsidR="00505F5F" w:rsidRPr="001203FF" w:rsidRDefault="00505F5F" w:rsidP="00505F5F">
      <w:pPr>
        <w:pStyle w:val="BodyText"/>
        <w:numPr>
          <w:ilvl w:val="1"/>
          <w:numId w:val="1"/>
        </w:numPr>
        <w:spacing w:before="120" w:after="120" w:line="240" w:lineRule="auto"/>
        <w:jc w:val="both"/>
        <w:rPr>
          <w:rFonts w:ascii="Arial" w:hAnsi="Arial" w:cs="Arial"/>
          <w:sz w:val="22"/>
          <w:szCs w:val="22"/>
          <w:lang w:eastAsia="en-GB"/>
        </w:rPr>
      </w:pPr>
      <w:bookmarkStart w:id="15" w:name="_Ref433204907"/>
      <w:r w:rsidRPr="001203FF">
        <w:rPr>
          <w:rFonts w:ascii="Arial" w:hAnsi="Arial" w:cs="Arial"/>
          <w:sz w:val="22"/>
          <w:szCs w:val="22"/>
        </w:rPr>
        <w:t>Network Rail’s aggregate liability in respect of this Agreement (whether in contract, tort, breach of statutory duty or otherwise) shall be limited to a sum equal to the Funding less the aggregate of any amounts already paid by Network Rail in accordance with clause</w:t>
      </w:r>
      <w:r>
        <w:rPr>
          <w:rFonts w:ascii="Arial" w:hAnsi="Arial" w:cs="Arial"/>
          <w:sz w:val="22"/>
          <w:szCs w:val="22"/>
        </w:rPr>
        <w:t> 4.</w:t>
      </w:r>
      <w:r w:rsidRPr="001203FF">
        <w:rPr>
          <w:rFonts w:ascii="Arial" w:hAnsi="Arial" w:cs="Arial"/>
          <w:sz w:val="22"/>
          <w:szCs w:val="22"/>
        </w:rPr>
        <w:t xml:space="preserve"> </w:t>
      </w:r>
      <w:r>
        <w:rPr>
          <w:rFonts w:ascii="Arial" w:hAnsi="Arial" w:cs="Arial"/>
          <w:sz w:val="22"/>
          <w:szCs w:val="22"/>
        </w:rPr>
        <w:t xml:space="preserve"> S</w:t>
      </w:r>
      <w:r w:rsidRPr="001203FF">
        <w:rPr>
          <w:rFonts w:ascii="Arial" w:hAnsi="Arial" w:cs="Arial"/>
          <w:sz w:val="22"/>
          <w:szCs w:val="22"/>
        </w:rPr>
        <w:t>uch limitation shall not apply to any liability in respect of fraud, or death or personal injury resulting from a negligent act or omission or breach of statutory duty by Network Rail.</w:t>
      </w:r>
    </w:p>
    <w:p w14:paraId="559250F4" w14:textId="75F8A2C1" w:rsidR="00505F5F" w:rsidRPr="001203FF" w:rsidRDefault="00505F5F" w:rsidP="00505F5F">
      <w:pPr>
        <w:pStyle w:val="BodyText"/>
        <w:numPr>
          <w:ilvl w:val="1"/>
          <w:numId w:val="1"/>
        </w:numPr>
        <w:spacing w:before="120" w:after="120" w:line="240" w:lineRule="auto"/>
        <w:jc w:val="both"/>
        <w:rPr>
          <w:rFonts w:ascii="Arial" w:hAnsi="Arial" w:cs="Arial"/>
          <w:sz w:val="22"/>
          <w:szCs w:val="22"/>
          <w:lang w:eastAsia="en-GB"/>
        </w:rPr>
      </w:pPr>
      <w:r w:rsidRPr="001203FF">
        <w:rPr>
          <w:rFonts w:ascii="Arial" w:hAnsi="Arial" w:cs="Arial"/>
          <w:sz w:val="22"/>
          <w:szCs w:val="22"/>
        </w:rPr>
        <w:t xml:space="preserve">The Recipient grants to Network Rail an irrevocable, perpetual, non-exclusive royalty-free licence to use all the intellectual property created as a result of the design and implementation of the </w:t>
      </w:r>
      <w:r>
        <w:rPr>
          <w:rFonts w:ascii="Arial" w:hAnsi="Arial" w:cs="Arial"/>
          <w:sz w:val="22"/>
          <w:szCs w:val="22"/>
        </w:rPr>
        <w:t>Works</w:t>
      </w:r>
      <w:r w:rsidRPr="001203FF">
        <w:rPr>
          <w:rFonts w:ascii="Arial" w:hAnsi="Arial" w:cs="Arial"/>
          <w:sz w:val="22"/>
          <w:szCs w:val="22"/>
        </w:rPr>
        <w:t xml:space="preserve"> for all purposes</w:t>
      </w:r>
      <w:r>
        <w:rPr>
          <w:rFonts w:ascii="Arial" w:hAnsi="Arial" w:cs="Arial"/>
          <w:sz w:val="22"/>
          <w:szCs w:val="22"/>
        </w:rPr>
        <w:t xml:space="preserve"> in connection with Network Rail’s permitted business</w:t>
      </w:r>
      <w:r w:rsidRPr="001203FF">
        <w:rPr>
          <w:rFonts w:ascii="Arial" w:hAnsi="Arial" w:cs="Arial"/>
          <w:sz w:val="22"/>
          <w:szCs w:val="22"/>
        </w:rPr>
        <w:t>, including the right to sub-licence.</w:t>
      </w:r>
    </w:p>
    <w:p w14:paraId="0E30FA9A" w14:textId="77777777" w:rsidR="000355E2" w:rsidRPr="0023285F" w:rsidRDefault="000355E2" w:rsidP="000355E2">
      <w:pPr>
        <w:keepNext/>
        <w:numPr>
          <w:ilvl w:val="0"/>
          <w:numId w:val="1"/>
        </w:numPr>
        <w:spacing w:before="120" w:after="120"/>
        <w:jc w:val="both"/>
        <w:rPr>
          <w:rFonts w:ascii="Arial" w:hAnsi="Arial" w:cs="Arial"/>
          <w:b/>
          <w:bCs/>
          <w:sz w:val="22"/>
          <w:szCs w:val="22"/>
        </w:rPr>
      </w:pPr>
      <w:r w:rsidRPr="0023285F">
        <w:rPr>
          <w:rFonts w:ascii="Arial" w:hAnsi="Arial" w:cs="Arial"/>
          <w:b/>
          <w:bCs/>
          <w:sz w:val="22"/>
          <w:szCs w:val="22"/>
        </w:rPr>
        <w:t>Confidential information</w:t>
      </w:r>
    </w:p>
    <w:p w14:paraId="79173B4B" w14:textId="77777777" w:rsidR="005A467D" w:rsidRPr="0033244D" w:rsidRDefault="005A467D" w:rsidP="005A467D">
      <w:pPr>
        <w:pStyle w:val="BodyText"/>
        <w:numPr>
          <w:ilvl w:val="1"/>
          <w:numId w:val="46"/>
        </w:numPr>
        <w:spacing w:before="120" w:after="120" w:line="240" w:lineRule="auto"/>
        <w:jc w:val="both"/>
        <w:rPr>
          <w:rFonts w:ascii="Arial" w:hAnsi="Arial" w:cs="Arial"/>
          <w:sz w:val="22"/>
          <w:szCs w:val="22"/>
        </w:rPr>
      </w:pPr>
      <w:bookmarkStart w:id="16" w:name="_Ref428700138"/>
      <w:bookmarkEnd w:id="15"/>
      <w:bookmarkEnd w:id="13"/>
      <w:r w:rsidRPr="0037739C">
        <w:rPr>
          <w:rFonts w:ascii="Arial" w:hAnsi="Arial" w:cs="Arial"/>
          <w:sz w:val="22"/>
          <w:szCs w:val="22"/>
        </w:rPr>
        <w:t>Each party shall treat as confidential all information provided by the other party pursuant to this Agreement</w:t>
      </w:r>
      <w:r w:rsidRPr="0015726D">
        <w:rPr>
          <w:rFonts w:ascii="Arial" w:hAnsi="Arial" w:cs="Arial"/>
          <w:sz w:val="22"/>
          <w:szCs w:val="22"/>
        </w:rPr>
        <w:t xml:space="preserve"> and </w:t>
      </w:r>
      <w:r w:rsidRPr="0037739C">
        <w:rPr>
          <w:rFonts w:ascii="Arial" w:hAnsi="Arial" w:cs="Arial"/>
          <w:sz w:val="22"/>
          <w:szCs w:val="22"/>
        </w:rPr>
        <w:t xml:space="preserve">neither party shall disclose any confidential information save as required: </w:t>
      </w:r>
    </w:p>
    <w:p w14:paraId="0B4A9D51" w14:textId="77777777" w:rsidR="005A467D" w:rsidRPr="00D0284F" w:rsidRDefault="005A467D" w:rsidP="005A467D">
      <w:pPr>
        <w:numPr>
          <w:ilvl w:val="2"/>
          <w:numId w:val="46"/>
        </w:numPr>
        <w:suppressAutoHyphens/>
        <w:spacing w:before="120" w:after="120"/>
        <w:ind w:left="1247" w:hanging="680"/>
        <w:jc w:val="both"/>
        <w:rPr>
          <w:rFonts w:ascii="Arial" w:hAnsi="Arial" w:cs="Arial"/>
          <w:sz w:val="22"/>
          <w:szCs w:val="22"/>
        </w:rPr>
      </w:pPr>
      <w:r w:rsidRPr="0023285F">
        <w:rPr>
          <w:rFonts w:ascii="Arial" w:hAnsi="Arial" w:cs="Arial"/>
          <w:sz w:val="22"/>
          <w:szCs w:val="22"/>
        </w:rPr>
        <w:t xml:space="preserve">by </w:t>
      </w:r>
      <w:r w:rsidRPr="00D0284F">
        <w:rPr>
          <w:rFonts w:ascii="Arial" w:hAnsi="Arial" w:cs="Arial"/>
          <w:sz w:val="22"/>
          <w:szCs w:val="22"/>
        </w:rPr>
        <w:t xml:space="preserve">any enactment or requirement of any regulatory authority (including the Information Acts as set out in clause </w:t>
      </w:r>
      <w:r>
        <w:rPr>
          <w:rFonts w:ascii="Arial" w:hAnsi="Arial" w:cs="Arial"/>
          <w:sz w:val="22"/>
          <w:szCs w:val="22"/>
        </w:rPr>
        <w:t>8</w:t>
      </w:r>
      <w:r w:rsidRPr="00D0284F">
        <w:rPr>
          <w:rFonts w:ascii="Arial" w:hAnsi="Arial" w:cs="Arial"/>
          <w:sz w:val="22"/>
          <w:szCs w:val="22"/>
        </w:rPr>
        <w:t xml:space="preserve">); </w:t>
      </w:r>
    </w:p>
    <w:p w14:paraId="4881E3A6" w14:textId="77777777" w:rsidR="005A467D" w:rsidRPr="00D0284F" w:rsidRDefault="005A467D" w:rsidP="005A467D">
      <w:pPr>
        <w:numPr>
          <w:ilvl w:val="2"/>
          <w:numId w:val="46"/>
        </w:numPr>
        <w:suppressAutoHyphens/>
        <w:spacing w:before="120" w:after="120"/>
        <w:ind w:left="1247" w:hanging="680"/>
        <w:jc w:val="both"/>
        <w:rPr>
          <w:rFonts w:ascii="Arial" w:hAnsi="Arial" w:cs="Arial"/>
          <w:sz w:val="22"/>
          <w:szCs w:val="22"/>
        </w:rPr>
      </w:pPr>
      <w:r w:rsidRPr="00D0284F">
        <w:rPr>
          <w:rFonts w:ascii="Arial" w:hAnsi="Arial" w:cs="Arial"/>
          <w:sz w:val="22"/>
          <w:szCs w:val="22"/>
        </w:rPr>
        <w:t>pursuant to any judicial or arbitral process;</w:t>
      </w:r>
    </w:p>
    <w:p w14:paraId="3A072C20" w14:textId="77777777" w:rsidR="005A467D" w:rsidRPr="00D0284F" w:rsidRDefault="005A467D" w:rsidP="005A467D">
      <w:pPr>
        <w:numPr>
          <w:ilvl w:val="2"/>
          <w:numId w:val="46"/>
        </w:numPr>
        <w:suppressAutoHyphens/>
        <w:spacing w:before="120" w:after="120"/>
        <w:ind w:left="1247" w:hanging="680"/>
        <w:jc w:val="both"/>
        <w:rPr>
          <w:rFonts w:ascii="Arial" w:hAnsi="Arial" w:cs="Arial"/>
          <w:sz w:val="22"/>
          <w:szCs w:val="22"/>
        </w:rPr>
      </w:pPr>
      <w:r w:rsidRPr="00D0284F">
        <w:rPr>
          <w:rFonts w:ascii="Arial" w:hAnsi="Arial" w:cs="Arial"/>
          <w:sz w:val="22"/>
          <w:szCs w:val="22"/>
        </w:rPr>
        <w:t xml:space="preserve">to enable that party to perform its obligations pursuant to this Agreement, including the disclosure of such information to any employee, consultant, agent, officer, contractor, sub-contractor (of any tier), lender or adviser provided that such disclosure is made in good faith and only to the extent necessary to enable the party to fulfil its obligations under this Agreement; </w:t>
      </w:r>
    </w:p>
    <w:p w14:paraId="403492C7" w14:textId="77777777" w:rsidR="005A467D" w:rsidRDefault="005A467D" w:rsidP="005A467D">
      <w:pPr>
        <w:numPr>
          <w:ilvl w:val="2"/>
          <w:numId w:val="46"/>
        </w:numPr>
        <w:suppressAutoHyphens/>
        <w:spacing w:before="120" w:after="120"/>
        <w:ind w:left="1247" w:hanging="680"/>
        <w:jc w:val="both"/>
        <w:rPr>
          <w:rFonts w:ascii="Arial" w:hAnsi="Arial" w:cs="Arial"/>
          <w:sz w:val="22"/>
          <w:szCs w:val="22"/>
        </w:rPr>
      </w:pPr>
      <w:r w:rsidRPr="00D0284F">
        <w:rPr>
          <w:rFonts w:ascii="Arial" w:hAnsi="Arial" w:cs="Arial"/>
          <w:sz w:val="22"/>
          <w:szCs w:val="22"/>
        </w:rPr>
        <w:t>by Network Rail, as required by its statutory duties or Network Licence</w:t>
      </w:r>
      <w:r>
        <w:rPr>
          <w:rFonts w:ascii="Arial" w:hAnsi="Arial" w:cs="Arial"/>
          <w:sz w:val="22"/>
          <w:szCs w:val="22"/>
        </w:rPr>
        <w:t>;</w:t>
      </w:r>
      <w:r w:rsidRPr="00D0284F">
        <w:rPr>
          <w:rFonts w:ascii="Arial" w:hAnsi="Arial" w:cs="Arial"/>
          <w:sz w:val="22"/>
          <w:szCs w:val="22"/>
        </w:rPr>
        <w:t xml:space="preserve"> or</w:t>
      </w:r>
    </w:p>
    <w:p w14:paraId="3BEFBD40" w14:textId="77777777" w:rsidR="005A467D" w:rsidRDefault="005A467D" w:rsidP="005A467D">
      <w:pPr>
        <w:numPr>
          <w:ilvl w:val="2"/>
          <w:numId w:val="46"/>
        </w:numPr>
        <w:suppressAutoHyphens/>
        <w:spacing w:before="120" w:after="120"/>
        <w:ind w:left="1247" w:hanging="680"/>
        <w:jc w:val="both"/>
        <w:rPr>
          <w:rFonts w:ascii="Arial" w:hAnsi="Arial" w:cs="Arial"/>
          <w:sz w:val="22"/>
          <w:szCs w:val="22"/>
        </w:rPr>
      </w:pPr>
      <w:r>
        <w:rPr>
          <w:rFonts w:ascii="Arial" w:hAnsi="Arial" w:cs="Arial"/>
          <w:sz w:val="22"/>
          <w:szCs w:val="22"/>
        </w:rPr>
        <w:t>where the information comes into the public domain through no fault of the receiving party.</w:t>
      </w:r>
    </w:p>
    <w:p w14:paraId="3D0B10F7" w14:textId="77777777" w:rsidR="00200530" w:rsidRPr="0023285F" w:rsidRDefault="00200530" w:rsidP="00200530">
      <w:pPr>
        <w:keepNext/>
        <w:numPr>
          <w:ilvl w:val="0"/>
          <w:numId w:val="1"/>
        </w:numPr>
        <w:spacing w:before="120" w:after="120"/>
        <w:jc w:val="both"/>
        <w:rPr>
          <w:rFonts w:ascii="Arial" w:hAnsi="Arial" w:cs="Arial"/>
          <w:b/>
          <w:bCs/>
          <w:sz w:val="22"/>
          <w:szCs w:val="22"/>
        </w:rPr>
      </w:pPr>
      <w:bookmarkStart w:id="17" w:name="_Ref428700253"/>
      <w:bookmarkStart w:id="18" w:name="_Ref432429694"/>
      <w:bookmarkEnd w:id="16"/>
      <w:r w:rsidRPr="008172C9">
        <w:rPr>
          <w:rFonts w:ascii="Arial" w:hAnsi="Arial" w:cs="Arial"/>
          <w:b/>
          <w:bCs/>
          <w:sz w:val="22"/>
          <w:szCs w:val="22"/>
        </w:rPr>
        <w:t>Freedom of Information</w:t>
      </w:r>
      <w:r w:rsidRPr="003F648F">
        <w:rPr>
          <w:rFonts w:ascii="Arial" w:hAnsi="Arial" w:cs="Arial"/>
          <w:bCs/>
          <w:sz w:val="22"/>
          <w:szCs w:val="22"/>
          <w:vertAlign w:val="superscript"/>
        </w:rPr>
        <w:footnoteReference w:id="5"/>
      </w:r>
    </w:p>
    <w:p w14:paraId="6C96BA88" w14:textId="77777777" w:rsidR="00200530" w:rsidRPr="00F17205" w:rsidRDefault="00200530" w:rsidP="00200530">
      <w:pPr>
        <w:pStyle w:val="BodyText"/>
        <w:numPr>
          <w:ilvl w:val="1"/>
          <w:numId w:val="1"/>
        </w:numPr>
        <w:spacing w:before="120" w:after="120" w:line="240" w:lineRule="auto"/>
        <w:jc w:val="both"/>
        <w:rPr>
          <w:rFonts w:ascii="Arial" w:hAnsi="Arial" w:cs="Arial"/>
          <w:sz w:val="22"/>
          <w:szCs w:val="22"/>
        </w:rPr>
      </w:pPr>
      <w:r w:rsidRPr="00024D3B">
        <w:rPr>
          <w:rFonts w:ascii="Arial" w:hAnsi="Arial" w:cs="Arial"/>
          <w:sz w:val="22"/>
          <w:szCs w:val="22"/>
        </w:rPr>
        <w:t>The Recipient</w:t>
      </w:r>
      <w:r w:rsidRPr="00F17205">
        <w:rPr>
          <w:rFonts w:ascii="Arial" w:hAnsi="Arial" w:cs="Arial"/>
          <w:sz w:val="22"/>
          <w:szCs w:val="22"/>
        </w:rPr>
        <w:t xml:space="preserve"> acknowledges that:</w:t>
      </w:r>
    </w:p>
    <w:p w14:paraId="6D7ED556" w14:textId="77777777" w:rsidR="00200530" w:rsidRPr="00024D3B" w:rsidRDefault="00200530" w:rsidP="00200530">
      <w:pPr>
        <w:numPr>
          <w:ilvl w:val="2"/>
          <w:numId w:val="1"/>
        </w:numPr>
        <w:suppressAutoHyphens/>
        <w:spacing w:before="120" w:after="120"/>
        <w:jc w:val="both"/>
        <w:rPr>
          <w:rFonts w:cs="Arial"/>
          <w:szCs w:val="22"/>
        </w:rPr>
      </w:pPr>
      <w:r w:rsidRPr="0023285F">
        <w:rPr>
          <w:rFonts w:ascii="Arial" w:hAnsi="Arial" w:cs="Arial"/>
          <w:sz w:val="22"/>
          <w:szCs w:val="22"/>
        </w:rPr>
        <w:t>Network Rail may be required, under the Freedom of Information Act 2000 and/or the Environmental Information Regulations 2004 (collectively, the Information Acts), to disclose information relating to the subject matter of this Agreement; and</w:t>
      </w:r>
    </w:p>
    <w:p w14:paraId="35CB2DAB" w14:textId="77777777" w:rsidR="00200530" w:rsidRPr="00024D3B" w:rsidRDefault="00200530" w:rsidP="00200530">
      <w:pPr>
        <w:numPr>
          <w:ilvl w:val="2"/>
          <w:numId w:val="1"/>
        </w:numPr>
        <w:suppressAutoHyphens/>
        <w:spacing w:before="120" w:after="120"/>
        <w:jc w:val="both"/>
        <w:rPr>
          <w:rFonts w:cs="Arial"/>
          <w:szCs w:val="22"/>
        </w:rPr>
      </w:pPr>
      <w:r w:rsidRPr="0023285F">
        <w:rPr>
          <w:rFonts w:ascii="Arial" w:hAnsi="Arial" w:cs="Arial"/>
          <w:sz w:val="22"/>
          <w:szCs w:val="22"/>
        </w:rPr>
        <w:t>notwithstanding any other provision in this Agreement, Network Rail shall be responsible for determining in its absolute discretion whether any information is exempt from disclosure in accordance with the Information Acts.</w:t>
      </w:r>
    </w:p>
    <w:p w14:paraId="4EA3C27A" w14:textId="77777777" w:rsidR="00200530" w:rsidRDefault="00200530" w:rsidP="00200530">
      <w:pPr>
        <w:pStyle w:val="BodyText"/>
        <w:numPr>
          <w:ilvl w:val="1"/>
          <w:numId w:val="1"/>
        </w:numPr>
        <w:spacing w:before="120" w:after="120" w:line="240" w:lineRule="auto"/>
        <w:jc w:val="both"/>
        <w:rPr>
          <w:rFonts w:ascii="Arial" w:hAnsi="Arial" w:cs="Arial"/>
          <w:sz w:val="22"/>
          <w:szCs w:val="22"/>
        </w:rPr>
      </w:pPr>
      <w:r w:rsidRPr="00024D3B">
        <w:rPr>
          <w:rFonts w:ascii="Arial" w:hAnsi="Arial" w:cs="Arial"/>
          <w:sz w:val="22"/>
          <w:szCs w:val="22"/>
        </w:rPr>
        <w:lastRenderedPageBreak/>
        <w:t xml:space="preserve">The </w:t>
      </w:r>
      <w:r w:rsidRPr="00F17205">
        <w:rPr>
          <w:rFonts w:ascii="Arial" w:hAnsi="Arial" w:cs="Arial"/>
          <w:sz w:val="22"/>
          <w:szCs w:val="22"/>
        </w:rPr>
        <w:t xml:space="preserve">Recipient shall provide all necessary assistance and cooperation as reasonably requested by Network Rail to enable it to comply with its obligations under the Information Acts. </w:t>
      </w:r>
    </w:p>
    <w:p w14:paraId="7B68957D" w14:textId="77777777" w:rsidR="00200530" w:rsidRPr="001B28E4" w:rsidRDefault="00200530" w:rsidP="00200530">
      <w:pPr>
        <w:pStyle w:val="Level6"/>
        <w:numPr>
          <w:ilvl w:val="1"/>
          <w:numId w:val="1"/>
        </w:numPr>
        <w:spacing w:before="120" w:after="120"/>
        <w:rPr>
          <w:rFonts w:cs="Arial"/>
          <w:szCs w:val="22"/>
          <w:highlight w:val="yellow"/>
        </w:rPr>
      </w:pPr>
      <w:r w:rsidRPr="001B28E4">
        <w:rPr>
          <w:rFonts w:cs="Arial"/>
          <w:szCs w:val="22"/>
          <w:highlight w:val="yellow"/>
        </w:rPr>
        <w:t xml:space="preserve">Each </w:t>
      </w:r>
      <w:r>
        <w:rPr>
          <w:rFonts w:cs="Arial"/>
          <w:szCs w:val="22"/>
          <w:highlight w:val="yellow"/>
        </w:rPr>
        <w:t>p</w:t>
      </w:r>
      <w:r w:rsidRPr="001B28E4">
        <w:rPr>
          <w:rFonts w:cs="Arial"/>
          <w:szCs w:val="22"/>
          <w:highlight w:val="yellow"/>
        </w:rPr>
        <w:t xml:space="preserve">arty acknowledges that the other </w:t>
      </w:r>
      <w:r>
        <w:rPr>
          <w:rFonts w:cs="Arial"/>
          <w:szCs w:val="22"/>
          <w:highlight w:val="yellow"/>
        </w:rPr>
        <w:t>p</w:t>
      </w:r>
      <w:r w:rsidRPr="001B28E4">
        <w:rPr>
          <w:rFonts w:cs="Arial"/>
          <w:szCs w:val="22"/>
          <w:highlight w:val="yellow"/>
        </w:rPr>
        <w:t xml:space="preserve">arty may be required, under the Freedom of Information Act 2000 and/or the Environmental Information Regulations 2004 (collectively, the Information Acts) to respond to requests for information relating to the subject matter of this Letter. </w:t>
      </w:r>
    </w:p>
    <w:p w14:paraId="763BCE13" w14:textId="77777777" w:rsidR="00200530" w:rsidRPr="001B28E4" w:rsidRDefault="00200530" w:rsidP="00200530">
      <w:pPr>
        <w:pStyle w:val="Level6"/>
        <w:numPr>
          <w:ilvl w:val="1"/>
          <w:numId w:val="1"/>
        </w:numPr>
        <w:spacing w:before="120" w:after="120"/>
        <w:rPr>
          <w:rFonts w:cs="Arial"/>
          <w:szCs w:val="22"/>
          <w:highlight w:val="yellow"/>
        </w:rPr>
      </w:pPr>
      <w:r w:rsidRPr="001B28E4">
        <w:rPr>
          <w:rFonts w:cs="Arial"/>
          <w:szCs w:val="22"/>
          <w:highlight w:val="yellow"/>
        </w:rPr>
        <w:t xml:space="preserve">If one </w:t>
      </w:r>
      <w:r>
        <w:rPr>
          <w:rFonts w:cs="Arial"/>
          <w:szCs w:val="22"/>
          <w:highlight w:val="yellow"/>
        </w:rPr>
        <w:t>p</w:t>
      </w:r>
      <w:r w:rsidRPr="001B28E4">
        <w:rPr>
          <w:rFonts w:cs="Arial"/>
          <w:szCs w:val="22"/>
          <w:highlight w:val="yellow"/>
        </w:rPr>
        <w:t xml:space="preserve">arty </w:t>
      </w:r>
      <w:r>
        <w:rPr>
          <w:rFonts w:cs="Arial"/>
          <w:szCs w:val="22"/>
          <w:highlight w:val="yellow"/>
        </w:rPr>
        <w:t xml:space="preserve">(the first party) </w:t>
      </w:r>
      <w:r w:rsidRPr="001B28E4">
        <w:rPr>
          <w:rFonts w:cs="Arial"/>
          <w:szCs w:val="22"/>
          <w:highlight w:val="yellow"/>
        </w:rPr>
        <w:t xml:space="preserve">receives a request for information under the Information Acts, the other </w:t>
      </w:r>
      <w:r>
        <w:rPr>
          <w:rFonts w:cs="Arial"/>
          <w:szCs w:val="22"/>
          <w:highlight w:val="yellow"/>
        </w:rPr>
        <w:t>p</w:t>
      </w:r>
      <w:r w:rsidRPr="001B28E4">
        <w:rPr>
          <w:rFonts w:cs="Arial"/>
          <w:szCs w:val="22"/>
          <w:highlight w:val="yellow"/>
        </w:rPr>
        <w:t>arty shall:</w:t>
      </w:r>
    </w:p>
    <w:p w14:paraId="6F5D9DDE" w14:textId="77777777" w:rsidR="00200530" w:rsidRPr="001B28E4" w:rsidRDefault="00200530" w:rsidP="00200530">
      <w:pPr>
        <w:numPr>
          <w:ilvl w:val="2"/>
          <w:numId w:val="1"/>
        </w:numPr>
        <w:suppressAutoHyphens/>
        <w:spacing w:before="120" w:after="120"/>
        <w:jc w:val="both"/>
        <w:rPr>
          <w:rFonts w:ascii="Arial" w:hAnsi="Arial" w:cs="Arial"/>
          <w:sz w:val="22"/>
          <w:szCs w:val="22"/>
          <w:highlight w:val="yellow"/>
        </w:rPr>
      </w:pPr>
      <w:r w:rsidRPr="001B28E4">
        <w:rPr>
          <w:rFonts w:ascii="Arial" w:hAnsi="Arial" w:cs="Arial"/>
          <w:sz w:val="22"/>
          <w:szCs w:val="22"/>
          <w:highlight w:val="yellow"/>
        </w:rPr>
        <w:t xml:space="preserve">provide all necessary assistance and cooperation as reasonably requested by the first </w:t>
      </w:r>
      <w:r>
        <w:rPr>
          <w:rFonts w:ascii="Arial" w:hAnsi="Arial" w:cs="Arial"/>
          <w:sz w:val="22"/>
          <w:szCs w:val="22"/>
          <w:highlight w:val="yellow"/>
        </w:rPr>
        <w:t>p</w:t>
      </w:r>
      <w:r w:rsidRPr="001B28E4">
        <w:rPr>
          <w:rFonts w:ascii="Arial" w:hAnsi="Arial" w:cs="Arial"/>
          <w:sz w:val="22"/>
          <w:szCs w:val="22"/>
          <w:highlight w:val="yellow"/>
        </w:rPr>
        <w:t>arty to enable it to comply with its obligations under the Information Acts; and</w:t>
      </w:r>
    </w:p>
    <w:p w14:paraId="757E4E4C" w14:textId="77777777" w:rsidR="00200530" w:rsidRPr="001B28E4" w:rsidRDefault="00200530" w:rsidP="00200530">
      <w:pPr>
        <w:numPr>
          <w:ilvl w:val="2"/>
          <w:numId w:val="1"/>
        </w:numPr>
        <w:suppressAutoHyphens/>
        <w:spacing w:before="120" w:after="120"/>
        <w:jc w:val="both"/>
        <w:rPr>
          <w:rFonts w:ascii="Arial" w:hAnsi="Arial" w:cs="Arial"/>
          <w:sz w:val="22"/>
          <w:szCs w:val="22"/>
          <w:highlight w:val="yellow"/>
        </w:rPr>
      </w:pPr>
      <w:r w:rsidRPr="001B28E4">
        <w:rPr>
          <w:rFonts w:ascii="Arial" w:hAnsi="Arial" w:cs="Arial"/>
          <w:sz w:val="22"/>
          <w:szCs w:val="22"/>
          <w:highlight w:val="yellow"/>
        </w:rPr>
        <w:t xml:space="preserve">provide the first </w:t>
      </w:r>
      <w:r>
        <w:rPr>
          <w:rFonts w:ascii="Arial" w:hAnsi="Arial" w:cs="Arial"/>
          <w:sz w:val="22"/>
          <w:szCs w:val="22"/>
          <w:highlight w:val="yellow"/>
        </w:rPr>
        <w:t>p</w:t>
      </w:r>
      <w:r w:rsidRPr="001B28E4">
        <w:rPr>
          <w:rFonts w:ascii="Arial" w:hAnsi="Arial" w:cs="Arial"/>
          <w:sz w:val="22"/>
          <w:szCs w:val="22"/>
          <w:highlight w:val="yellow"/>
        </w:rPr>
        <w:t xml:space="preserve">arty with a copy of all information belonging to it (which is not held by the first </w:t>
      </w:r>
      <w:r>
        <w:rPr>
          <w:rFonts w:ascii="Arial" w:hAnsi="Arial" w:cs="Arial"/>
          <w:sz w:val="22"/>
          <w:szCs w:val="22"/>
          <w:highlight w:val="yellow"/>
        </w:rPr>
        <w:t>p</w:t>
      </w:r>
      <w:r w:rsidRPr="001B28E4">
        <w:rPr>
          <w:rFonts w:ascii="Arial" w:hAnsi="Arial" w:cs="Arial"/>
          <w:sz w:val="22"/>
          <w:szCs w:val="22"/>
          <w:highlight w:val="yellow"/>
        </w:rPr>
        <w:t xml:space="preserve">arty and which is in the other </w:t>
      </w:r>
      <w:r>
        <w:rPr>
          <w:rFonts w:ascii="Arial" w:hAnsi="Arial" w:cs="Arial"/>
          <w:sz w:val="22"/>
          <w:szCs w:val="22"/>
          <w:highlight w:val="yellow"/>
        </w:rPr>
        <w:t>p</w:t>
      </w:r>
      <w:r w:rsidRPr="001B28E4">
        <w:rPr>
          <w:rFonts w:ascii="Arial" w:hAnsi="Arial" w:cs="Arial"/>
          <w:sz w:val="22"/>
          <w:szCs w:val="22"/>
          <w:highlight w:val="yellow"/>
        </w:rPr>
        <w:t xml:space="preserve">arty’s possession or control and held on behalf of the first </w:t>
      </w:r>
      <w:r>
        <w:rPr>
          <w:rFonts w:ascii="Arial" w:hAnsi="Arial" w:cs="Arial"/>
          <w:sz w:val="22"/>
          <w:szCs w:val="22"/>
          <w:highlight w:val="yellow"/>
        </w:rPr>
        <w:t>p</w:t>
      </w:r>
      <w:r w:rsidRPr="001B28E4">
        <w:rPr>
          <w:rFonts w:ascii="Arial" w:hAnsi="Arial" w:cs="Arial"/>
          <w:sz w:val="22"/>
          <w:szCs w:val="22"/>
          <w:highlight w:val="yellow"/>
        </w:rPr>
        <w:t xml:space="preserve">arty) in the form that the first </w:t>
      </w:r>
      <w:r>
        <w:rPr>
          <w:rFonts w:ascii="Arial" w:hAnsi="Arial" w:cs="Arial"/>
          <w:sz w:val="22"/>
          <w:szCs w:val="22"/>
          <w:highlight w:val="yellow"/>
        </w:rPr>
        <w:t>p</w:t>
      </w:r>
      <w:r w:rsidRPr="001B28E4">
        <w:rPr>
          <w:rFonts w:ascii="Arial" w:hAnsi="Arial" w:cs="Arial"/>
          <w:sz w:val="22"/>
          <w:szCs w:val="22"/>
          <w:highlight w:val="yellow"/>
        </w:rPr>
        <w:t xml:space="preserve">arty reasonably requests within five Working Days (or such other period as may reasonably be specified by the first </w:t>
      </w:r>
      <w:r>
        <w:rPr>
          <w:rFonts w:ascii="Arial" w:hAnsi="Arial" w:cs="Arial"/>
          <w:sz w:val="22"/>
          <w:szCs w:val="22"/>
          <w:highlight w:val="yellow"/>
        </w:rPr>
        <w:t>p</w:t>
      </w:r>
      <w:r w:rsidRPr="001B28E4">
        <w:rPr>
          <w:rFonts w:ascii="Arial" w:hAnsi="Arial" w:cs="Arial"/>
          <w:sz w:val="22"/>
          <w:szCs w:val="22"/>
          <w:highlight w:val="yellow"/>
        </w:rPr>
        <w:t>arty).</w:t>
      </w:r>
    </w:p>
    <w:p w14:paraId="098EB52B" w14:textId="77777777" w:rsidR="00200530" w:rsidRPr="001B28E4" w:rsidRDefault="00200530" w:rsidP="00200530">
      <w:pPr>
        <w:pStyle w:val="Level6"/>
        <w:numPr>
          <w:ilvl w:val="1"/>
          <w:numId w:val="1"/>
        </w:numPr>
        <w:spacing w:before="120" w:after="120"/>
        <w:rPr>
          <w:rFonts w:cs="Arial"/>
          <w:szCs w:val="22"/>
          <w:highlight w:val="yellow"/>
        </w:rPr>
      </w:pPr>
      <w:r w:rsidRPr="001B28E4">
        <w:rPr>
          <w:rFonts w:cs="Arial"/>
          <w:szCs w:val="22"/>
          <w:highlight w:val="yellow"/>
        </w:rPr>
        <w:t xml:space="preserve">Each </w:t>
      </w:r>
      <w:r>
        <w:rPr>
          <w:rFonts w:cs="Arial"/>
          <w:szCs w:val="22"/>
          <w:highlight w:val="yellow"/>
        </w:rPr>
        <w:t>p</w:t>
      </w:r>
      <w:r w:rsidRPr="001B28E4">
        <w:rPr>
          <w:rFonts w:cs="Arial"/>
          <w:szCs w:val="22"/>
          <w:highlight w:val="yellow"/>
        </w:rPr>
        <w:t xml:space="preserve">arty acknowledges that the other may be required under the Information Acts to disclose information without consulting or obtaining consent from the other. </w:t>
      </w:r>
    </w:p>
    <w:p w14:paraId="42C8FA54" w14:textId="77777777" w:rsidR="00200530" w:rsidRPr="001B28E4" w:rsidRDefault="00200530" w:rsidP="00200530">
      <w:pPr>
        <w:pStyle w:val="Level6"/>
        <w:numPr>
          <w:ilvl w:val="1"/>
          <w:numId w:val="1"/>
        </w:numPr>
        <w:spacing w:before="120" w:after="120"/>
        <w:rPr>
          <w:rFonts w:cs="Arial"/>
          <w:szCs w:val="22"/>
          <w:highlight w:val="yellow"/>
        </w:rPr>
      </w:pPr>
      <w:r w:rsidRPr="001B28E4">
        <w:rPr>
          <w:rFonts w:cs="Arial"/>
          <w:szCs w:val="22"/>
          <w:highlight w:val="yellow"/>
        </w:rPr>
        <w:t xml:space="preserve">The </w:t>
      </w:r>
      <w:r>
        <w:rPr>
          <w:rFonts w:cs="Arial"/>
          <w:szCs w:val="22"/>
          <w:highlight w:val="yellow"/>
        </w:rPr>
        <w:t>p</w:t>
      </w:r>
      <w:r w:rsidRPr="001B28E4">
        <w:rPr>
          <w:rFonts w:cs="Arial"/>
          <w:szCs w:val="22"/>
          <w:highlight w:val="yellow"/>
        </w:rPr>
        <w:t xml:space="preserve">arty receiving a request for information shall take reasonable steps to notify the other </w:t>
      </w:r>
      <w:r>
        <w:rPr>
          <w:rFonts w:cs="Arial"/>
          <w:szCs w:val="22"/>
          <w:highlight w:val="yellow"/>
        </w:rPr>
        <w:t>p</w:t>
      </w:r>
      <w:r w:rsidRPr="001B28E4">
        <w:rPr>
          <w:rFonts w:cs="Arial"/>
          <w:szCs w:val="22"/>
          <w:highlight w:val="yellow"/>
        </w:rPr>
        <w:t xml:space="preserve">arty of a request for information and shall consider reasonable and timely representations made by the other </w:t>
      </w:r>
      <w:r>
        <w:rPr>
          <w:rFonts w:cs="Arial"/>
          <w:szCs w:val="22"/>
          <w:highlight w:val="yellow"/>
        </w:rPr>
        <w:t>p</w:t>
      </w:r>
      <w:r w:rsidRPr="001B28E4">
        <w:rPr>
          <w:rFonts w:cs="Arial"/>
          <w:szCs w:val="22"/>
          <w:highlight w:val="yellow"/>
        </w:rPr>
        <w:t>arty regarding the application of exemptions to the requested information.</w:t>
      </w:r>
    </w:p>
    <w:p w14:paraId="33383BD6" w14:textId="77777777" w:rsidR="00200530" w:rsidRPr="001B28E4" w:rsidRDefault="00200530" w:rsidP="00200530">
      <w:pPr>
        <w:pStyle w:val="Level6"/>
        <w:numPr>
          <w:ilvl w:val="1"/>
          <w:numId w:val="1"/>
        </w:numPr>
        <w:spacing w:before="120" w:after="120"/>
        <w:rPr>
          <w:rFonts w:cs="Arial"/>
          <w:szCs w:val="22"/>
          <w:highlight w:val="yellow"/>
        </w:rPr>
      </w:pPr>
      <w:r w:rsidRPr="001B28E4">
        <w:rPr>
          <w:rFonts w:cs="Arial"/>
          <w:szCs w:val="22"/>
          <w:highlight w:val="yellow"/>
        </w:rPr>
        <w:t>Notwithstanding any other provision in this Agreement, the party receiving the request for information shall be responsible for determining in its absolute discretion whether any information is exempt from disclosure in accordance with the Information Acts.</w:t>
      </w:r>
    </w:p>
    <w:bookmarkEnd w:id="17"/>
    <w:bookmarkEnd w:id="18"/>
    <w:p w14:paraId="58086AD0" w14:textId="77777777" w:rsidR="0050589A" w:rsidRPr="0023285F" w:rsidRDefault="0050589A" w:rsidP="0050589A">
      <w:pPr>
        <w:keepNext/>
        <w:numPr>
          <w:ilvl w:val="0"/>
          <w:numId w:val="46"/>
        </w:numPr>
        <w:spacing w:before="120" w:after="120"/>
        <w:jc w:val="both"/>
        <w:rPr>
          <w:rFonts w:ascii="Arial" w:hAnsi="Arial" w:cs="Arial"/>
          <w:b/>
          <w:bCs/>
          <w:sz w:val="22"/>
          <w:szCs w:val="22"/>
        </w:rPr>
      </w:pPr>
      <w:r w:rsidRPr="0023285F">
        <w:rPr>
          <w:rFonts w:ascii="Arial" w:hAnsi="Arial" w:cs="Arial"/>
          <w:b/>
          <w:bCs/>
          <w:sz w:val="22"/>
          <w:szCs w:val="22"/>
        </w:rPr>
        <w:t xml:space="preserve">Anti-bribery and Slavery </w:t>
      </w:r>
    </w:p>
    <w:p w14:paraId="55F6993C"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Recipient shall perform its obligations under this Agreement in accordance with all applicable anti-bribery, anti-corruption and anti-slavery legislation including the Bribery Act 2010 and Modern Slavery Act 2015</w:t>
      </w:r>
    </w:p>
    <w:p w14:paraId="70616D4F"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Recipient shall not, purchase any raw materials, resources or products from any country that have been sourced from any producer or manufacturer using forced labour in its operations or practice.</w:t>
      </w:r>
    </w:p>
    <w:p w14:paraId="64AB59B9" w14:textId="77777777" w:rsidR="0050589A" w:rsidRPr="008172C9" w:rsidRDefault="0050589A" w:rsidP="0050589A">
      <w:pPr>
        <w:keepNext/>
        <w:numPr>
          <w:ilvl w:val="0"/>
          <w:numId w:val="46"/>
        </w:numPr>
        <w:spacing w:before="120" w:after="120"/>
        <w:jc w:val="both"/>
        <w:rPr>
          <w:rFonts w:ascii="Arial" w:hAnsi="Arial" w:cs="Arial"/>
          <w:b/>
          <w:bCs/>
          <w:sz w:val="22"/>
          <w:szCs w:val="22"/>
        </w:rPr>
      </w:pPr>
      <w:r w:rsidRPr="008172C9">
        <w:rPr>
          <w:rFonts w:ascii="Arial" w:hAnsi="Arial" w:cs="Arial"/>
          <w:b/>
          <w:bCs/>
          <w:sz w:val="22"/>
          <w:szCs w:val="22"/>
        </w:rPr>
        <w:t>Conflicts of interest and financial impropriety</w:t>
      </w:r>
    </w:p>
    <w:p w14:paraId="1C9DE8F3" w14:textId="77777777" w:rsidR="0050589A" w:rsidRPr="001203FF" w:rsidRDefault="0050589A" w:rsidP="0050589A">
      <w:pPr>
        <w:pStyle w:val="Level2"/>
        <w:numPr>
          <w:ilvl w:val="1"/>
          <w:numId w:val="46"/>
        </w:numPr>
        <w:spacing w:before="120" w:after="120" w:line="240" w:lineRule="auto"/>
        <w:rPr>
          <w:rFonts w:ascii="Arial" w:hAnsi="Arial" w:cs="Arial"/>
          <w:bCs/>
          <w:sz w:val="22"/>
          <w:szCs w:val="22"/>
        </w:rPr>
      </w:pPr>
      <w:r w:rsidRPr="001203FF">
        <w:rPr>
          <w:rFonts w:ascii="Arial" w:hAnsi="Arial" w:cs="Arial"/>
          <w:sz w:val="22"/>
          <w:szCs w:val="22"/>
        </w:rPr>
        <w:t xml:space="preserve">In relation to the Project: </w:t>
      </w:r>
    </w:p>
    <w:p w14:paraId="70FE647A" w14:textId="77777777" w:rsidR="0050589A" w:rsidRPr="001203FF" w:rsidRDefault="0050589A" w:rsidP="0050589A">
      <w:pPr>
        <w:pStyle w:val="Level3"/>
        <w:numPr>
          <w:ilvl w:val="2"/>
          <w:numId w:val="46"/>
        </w:numPr>
        <w:spacing w:before="120" w:after="120" w:line="240" w:lineRule="auto"/>
        <w:rPr>
          <w:rFonts w:ascii="Arial" w:hAnsi="Arial" w:cs="Arial"/>
          <w:sz w:val="22"/>
          <w:szCs w:val="22"/>
        </w:rPr>
      </w:pPr>
      <w:r w:rsidRPr="001203FF">
        <w:rPr>
          <w:rFonts w:ascii="Arial" w:hAnsi="Arial" w:cs="Arial"/>
          <w:sz w:val="22"/>
          <w:szCs w:val="22"/>
        </w:rPr>
        <w:t xml:space="preserve">the Recipient and all officers, employees and other persons engaged or consulted by the Recipient in connection with the Project shall not be in a position where there is a conflict of interest. </w:t>
      </w:r>
      <w:r>
        <w:rPr>
          <w:rFonts w:ascii="Arial" w:hAnsi="Arial" w:cs="Arial"/>
          <w:sz w:val="22"/>
          <w:szCs w:val="22"/>
        </w:rPr>
        <w:t xml:space="preserve"> </w:t>
      </w:r>
      <w:r w:rsidRPr="001203FF">
        <w:rPr>
          <w:rFonts w:ascii="Arial" w:hAnsi="Arial" w:cs="Arial"/>
          <w:sz w:val="22"/>
          <w:szCs w:val="22"/>
        </w:rPr>
        <w:t xml:space="preserve">The Recipient is required to have formal procedures obliging all such persons to declare any actual or potential personal or financial interest in any matter concerning the Project, and to be excluded from any discussion </w:t>
      </w:r>
      <w:r>
        <w:rPr>
          <w:rFonts w:ascii="Arial" w:hAnsi="Arial" w:cs="Arial"/>
          <w:sz w:val="22"/>
          <w:szCs w:val="22"/>
        </w:rPr>
        <w:t>and</w:t>
      </w:r>
      <w:r w:rsidRPr="001203FF">
        <w:rPr>
          <w:rFonts w:ascii="Arial" w:hAnsi="Arial" w:cs="Arial"/>
          <w:sz w:val="22"/>
          <w:szCs w:val="22"/>
        </w:rPr>
        <w:t xml:space="preserve"> decision-making relating to the matter concerned;</w:t>
      </w:r>
    </w:p>
    <w:p w14:paraId="6A6190FB" w14:textId="77777777" w:rsidR="0050589A" w:rsidRPr="001203FF" w:rsidRDefault="0050589A" w:rsidP="0050589A">
      <w:pPr>
        <w:pStyle w:val="Level3"/>
        <w:numPr>
          <w:ilvl w:val="2"/>
          <w:numId w:val="46"/>
        </w:numPr>
        <w:spacing w:before="120" w:after="120" w:line="240" w:lineRule="auto"/>
        <w:rPr>
          <w:rFonts w:ascii="Arial" w:hAnsi="Arial" w:cs="Arial"/>
          <w:sz w:val="22"/>
          <w:szCs w:val="22"/>
        </w:rPr>
      </w:pPr>
      <w:r w:rsidRPr="001203FF">
        <w:rPr>
          <w:rFonts w:ascii="Arial" w:hAnsi="Arial" w:cs="Arial"/>
          <w:sz w:val="22"/>
          <w:szCs w:val="22"/>
        </w:rPr>
        <w:t xml:space="preserve">if the Recipient has any </w:t>
      </w:r>
      <w:r w:rsidRPr="00C2102F">
        <w:rPr>
          <w:rFonts w:ascii="Arial" w:hAnsi="Arial" w:cs="Arial"/>
          <w:sz w:val="22"/>
          <w:szCs w:val="22"/>
        </w:rPr>
        <w:t>grounds for suspecting any financial impropriety in the use of any amount paid under this Agreement, it must notify Network Rail immediately, explain what steps are being taken to investigate the suspicion, and keep Network Rail informed about the progress of the investigation.  For these purposes “financial impropriety” includes fraud</w:t>
      </w:r>
      <w:r>
        <w:rPr>
          <w:rFonts w:ascii="Arial" w:hAnsi="Arial" w:cs="Arial"/>
          <w:sz w:val="22"/>
          <w:szCs w:val="22"/>
        </w:rPr>
        <w:t xml:space="preserve"> or other impropriety,</w:t>
      </w:r>
      <w:r w:rsidRPr="001203FF">
        <w:rPr>
          <w:rFonts w:ascii="Arial" w:hAnsi="Arial" w:cs="Arial"/>
          <w:sz w:val="22"/>
          <w:szCs w:val="22"/>
        </w:rPr>
        <w:t xml:space="preserve"> mismanagement</w:t>
      </w:r>
      <w:r>
        <w:rPr>
          <w:rFonts w:ascii="Arial" w:hAnsi="Arial" w:cs="Arial"/>
          <w:sz w:val="22"/>
          <w:szCs w:val="22"/>
        </w:rPr>
        <w:t>,</w:t>
      </w:r>
      <w:r w:rsidRPr="001203FF">
        <w:rPr>
          <w:rFonts w:ascii="Arial" w:hAnsi="Arial" w:cs="Arial"/>
          <w:sz w:val="22"/>
          <w:szCs w:val="22"/>
        </w:rPr>
        <w:t xml:space="preserve"> and use of the Funding for improper purposes;</w:t>
      </w:r>
    </w:p>
    <w:p w14:paraId="3C03E658" w14:textId="77777777" w:rsidR="0050589A" w:rsidRPr="001203FF" w:rsidRDefault="0050589A" w:rsidP="0050589A">
      <w:pPr>
        <w:pStyle w:val="Level3"/>
        <w:numPr>
          <w:ilvl w:val="2"/>
          <w:numId w:val="46"/>
        </w:numPr>
        <w:spacing w:before="120" w:after="120" w:line="240" w:lineRule="auto"/>
        <w:rPr>
          <w:rFonts w:ascii="Arial" w:hAnsi="Arial" w:cs="Arial"/>
          <w:sz w:val="22"/>
          <w:szCs w:val="22"/>
        </w:rPr>
      </w:pPr>
      <w:r w:rsidRPr="001203FF">
        <w:rPr>
          <w:rFonts w:ascii="Arial" w:hAnsi="Arial" w:cs="Arial"/>
          <w:bCs/>
          <w:sz w:val="22"/>
          <w:szCs w:val="22"/>
        </w:rPr>
        <w:lastRenderedPageBreak/>
        <w:t xml:space="preserve">Network Rail shall be entitled to interview employees of the Recipient if fraud or other </w:t>
      </w:r>
      <w:r w:rsidRPr="00C2102F">
        <w:rPr>
          <w:rFonts w:ascii="Arial" w:hAnsi="Arial" w:cs="Arial"/>
          <w:bCs/>
          <w:sz w:val="22"/>
          <w:szCs w:val="22"/>
        </w:rPr>
        <w:t>financial impropriety</w:t>
      </w:r>
      <w:r w:rsidRPr="00C2102F">
        <w:rPr>
          <w:rFonts w:ascii="Arial" w:hAnsi="Arial" w:cs="Arial"/>
          <w:sz w:val="22"/>
          <w:szCs w:val="22"/>
        </w:rPr>
        <w:t xml:space="preserve"> is suspected</w:t>
      </w:r>
      <w:r w:rsidRPr="001203FF">
        <w:rPr>
          <w:rFonts w:ascii="Arial" w:hAnsi="Arial" w:cs="Arial"/>
          <w:sz w:val="22"/>
          <w:szCs w:val="22"/>
        </w:rPr>
        <w:t xml:space="preserve"> by Network Rail on the part of the Recipient, its </w:t>
      </w:r>
      <w:r>
        <w:rPr>
          <w:rFonts w:ascii="Arial" w:hAnsi="Arial" w:cs="Arial"/>
          <w:sz w:val="22"/>
          <w:szCs w:val="22"/>
        </w:rPr>
        <w:t xml:space="preserve">officers, </w:t>
      </w:r>
      <w:r w:rsidRPr="001203FF">
        <w:rPr>
          <w:rFonts w:ascii="Arial" w:hAnsi="Arial" w:cs="Arial"/>
          <w:sz w:val="22"/>
          <w:szCs w:val="22"/>
        </w:rPr>
        <w:t xml:space="preserve">employees </w:t>
      </w:r>
      <w:r>
        <w:rPr>
          <w:rFonts w:ascii="Arial" w:hAnsi="Arial" w:cs="Arial"/>
          <w:sz w:val="22"/>
          <w:szCs w:val="22"/>
        </w:rPr>
        <w:t>or other persons engaged or consulted by the Recipient</w:t>
      </w:r>
      <w:r w:rsidRPr="001203FF">
        <w:rPr>
          <w:rFonts w:ascii="Arial" w:hAnsi="Arial" w:cs="Arial"/>
          <w:sz w:val="22"/>
          <w:szCs w:val="22"/>
        </w:rPr>
        <w:t xml:space="preserve"> in connection with the Project.</w:t>
      </w:r>
    </w:p>
    <w:p w14:paraId="7CA88CCA" w14:textId="77777777" w:rsidR="0050589A" w:rsidRPr="0023285F" w:rsidRDefault="0050589A" w:rsidP="0050589A">
      <w:pPr>
        <w:keepNext/>
        <w:numPr>
          <w:ilvl w:val="0"/>
          <w:numId w:val="46"/>
        </w:numPr>
        <w:spacing w:before="120" w:after="120"/>
        <w:jc w:val="both"/>
        <w:rPr>
          <w:rFonts w:ascii="Arial" w:hAnsi="Arial" w:cs="Arial"/>
          <w:b/>
          <w:bCs/>
          <w:sz w:val="22"/>
          <w:szCs w:val="22"/>
        </w:rPr>
      </w:pPr>
      <w:r w:rsidRPr="0023285F">
        <w:rPr>
          <w:rFonts w:ascii="Arial" w:hAnsi="Arial" w:cs="Arial"/>
          <w:b/>
          <w:bCs/>
          <w:sz w:val="22"/>
          <w:szCs w:val="22"/>
        </w:rPr>
        <w:t>Equality and Diversity</w:t>
      </w:r>
    </w:p>
    <w:p w14:paraId="692E24E1"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Recipient shall perform its obligations under this Agreement in accordance with:</w:t>
      </w:r>
    </w:p>
    <w:p w14:paraId="2A49C38D" w14:textId="77777777" w:rsidR="0050589A" w:rsidRPr="001203FF" w:rsidRDefault="0050589A" w:rsidP="0050589A">
      <w:pPr>
        <w:pStyle w:val="BodyText"/>
        <w:numPr>
          <w:ilvl w:val="0"/>
          <w:numId w:val="43"/>
        </w:numPr>
        <w:spacing w:line="240" w:lineRule="auto"/>
        <w:ind w:left="1276" w:hanging="709"/>
        <w:jc w:val="both"/>
        <w:rPr>
          <w:rFonts w:ascii="Arial" w:hAnsi="Arial" w:cs="Arial"/>
          <w:sz w:val="22"/>
          <w:szCs w:val="22"/>
        </w:rPr>
      </w:pPr>
      <w:r w:rsidRPr="001203FF">
        <w:rPr>
          <w:rFonts w:ascii="Arial" w:hAnsi="Arial" w:cs="Arial"/>
          <w:sz w:val="22"/>
          <w:szCs w:val="22"/>
        </w:rPr>
        <w:t>all applicable equality law</w:t>
      </w:r>
      <w:r>
        <w:rPr>
          <w:rFonts w:ascii="Arial" w:hAnsi="Arial" w:cs="Arial"/>
          <w:sz w:val="22"/>
          <w:szCs w:val="22"/>
        </w:rPr>
        <w:t xml:space="preserve"> </w:t>
      </w:r>
      <w:r w:rsidRPr="001203FF">
        <w:rPr>
          <w:rFonts w:ascii="Arial" w:hAnsi="Arial" w:cs="Arial"/>
          <w:sz w:val="22"/>
          <w:szCs w:val="22"/>
        </w:rPr>
        <w:t>(whether in relation to age, disability, gender reassignment, marriage or civil partnership status, pregnancy or maternity, race, religion or belief, sex or sexual orientation (each a “Relevant Protected Characteristic”); and</w:t>
      </w:r>
    </w:p>
    <w:p w14:paraId="6ADFBCB4" w14:textId="77777777" w:rsidR="0050589A" w:rsidRPr="001203FF" w:rsidRDefault="0050589A" w:rsidP="0050589A">
      <w:pPr>
        <w:pStyle w:val="BodyText"/>
        <w:numPr>
          <w:ilvl w:val="0"/>
          <w:numId w:val="43"/>
        </w:numPr>
        <w:spacing w:line="240" w:lineRule="auto"/>
        <w:ind w:left="1276" w:hanging="709"/>
        <w:jc w:val="both"/>
        <w:rPr>
          <w:rFonts w:ascii="Arial" w:hAnsi="Arial" w:cs="Arial"/>
          <w:sz w:val="22"/>
          <w:szCs w:val="22"/>
        </w:rPr>
      </w:pPr>
      <w:r w:rsidRPr="001203FF">
        <w:rPr>
          <w:rFonts w:ascii="Arial" w:hAnsi="Arial" w:cs="Arial"/>
          <w:sz w:val="22"/>
          <w:szCs w:val="22"/>
        </w:rPr>
        <w:t>any other requirements and instructions which Network Rail reasonably imposes in connection with any equality obligations imposed on Network Rail at any time under any applicable equality law</w:t>
      </w:r>
    </w:p>
    <w:p w14:paraId="24574658"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Recipient shall take all reasonable steps to secure the observance of clause 11.1</w:t>
      </w:r>
      <w:r w:rsidRPr="0023285F">
        <w:rPr>
          <w:rFonts w:ascii="Arial" w:hAnsi="Arial" w:cs="Arial"/>
          <w:sz w:val="22"/>
          <w:szCs w:val="22"/>
        </w:rPr>
        <w:t xml:space="preserve"> </w:t>
      </w:r>
      <w:r w:rsidRPr="001203FF">
        <w:rPr>
          <w:rFonts w:ascii="Arial" w:hAnsi="Arial" w:cs="Arial"/>
          <w:sz w:val="22"/>
          <w:szCs w:val="22"/>
        </w:rPr>
        <w:t>by its employees, agents, representatives, contractors and consultants</w:t>
      </w:r>
    </w:p>
    <w:p w14:paraId="433268AC"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Recipient acknowledges that Network Rail is under a duty under section 149 of the Equality Act 2010 to have due regard to the need to eliminate unlawful discrimination (on the grounds of a Relevant Protected Characteristic); to advance equality of opportunity, and to foster good relations, between persons who share a Relevant Protected Characteristic and persons who do not share it.  In performing its obligations under this Agreement, the Recipient shall assist and co-operate with Network Rail where possible in satisfying this duty.</w:t>
      </w:r>
    </w:p>
    <w:p w14:paraId="7FE66BFE" w14:textId="77777777" w:rsidR="0050589A" w:rsidRPr="0023285F" w:rsidRDefault="0050589A" w:rsidP="0050589A">
      <w:pPr>
        <w:keepNext/>
        <w:numPr>
          <w:ilvl w:val="0"/>
          <w:numId w:val="46"/>
        </w:numPr>
        <w:spacing w:before="120" w:after="120"/>
        <w:jc w:val="both"/>
        <w:rPr>
          <w:rFonts w:ascii="Arial" w:hAnsi="Arial" w:cs="Arial"/>
          <w:b/>
          <w:bCs/>
          <w:sz w:val="22"/>
          <w:szCs w:val="22"/>
        </w:rPr>
      </w:pPr>
      <w:r w:rsidRPr="0023285F">
        <w:rPr>
          <w:rFonts w:ascii="Arial" w:hAnsi="Arial" w:cs="Arial"/>
          <w:b/>
          <w:bCs/>
          <w:sz w:val="22"/>
          <w:szCs w:val="22"/>
        </w:rPr>
        <w:t>Miscellaneous</w:t>
      </w:r>
    </w:p>
    <w:p w14:paraId="45C9E37D"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lang w:eastAsia="en-GB"/>
        </w:rPr>
        <w:t xml:space="preserve">Neither party intends that any term of this Agreement should be enforceable, by virtue of </w:t>
      </w:r>
      <w:r w:rsidRPr="001203FF">
        <w:rPr>
          <w:rFonts w:ascii="Arial" w:hAnsi="Arial" w:cs="Arial"/>
          <w:sz w:val="22"/>
          <w:szCs w:val="22"/>
        </w:rPr>
        <w:t>the Contracts (Rights of Third Parties) Act 1999, by any person other than Network Rail or the Recipient.</w:t>
      </w:r>
    </w:p>
    <w:p w14:paraId="6D2901C2"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 xml:space="preserve">Any notice pursuant to this Agreement shall be in writing and shall be duly and validly served if delivered </w:t>
      </w:r>
      <w:r>
        <w:rPr>
          <w:rFonts w:ascii="Arial" w:hAnsi="Arial" w:cs="Arial"/>
          <w:sz w:val="22"/>
          <w:szCs w:val="22"/>
        </w:rPr>
        <w:t xml:space="preserve">by email and receipt is confirmed by the receiving party, or delivered </w:t>
      </w:r>
      <w:r w:rsidRPr="001203FF">
        <w:rPr>
          <w:rFonts w:ascii="Arial" w:hAnsi="Arial" w:cs="Arial"/>
          <w:sz w:val="22"/>
          <w:szCs w:val="22"/>
        </w:rPr>
        <w:t>by hand or sent by first class post to the registered office of the relevant party.  Any notice sent by post shall be conclusively treated as having been served two Working Days after posting.</w:t>
      </w:r>
    </w:p>
    <w:p w14:paraId="59355707"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Neither party may assign or charge its rights or interests under this Agreement without the prior written consent of the other party (not to be unreasonably withheld or delayed).</w:t>
      </w:r>
    </w:p>
    <w:p w14:paraId="6E588294"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No amendment to or variation of this Agreement shall be effective unless in writing and signed by or on behalf of each party.  No general terms and conditions contained in any purchase order or other document customarily required by either party in connection with a request for works or services shall be binding on the parties.</w:t>
      </w:r>
    </w:p>
    <w:p w14:paraId="54965C34"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Should a dispute between the parties arise out of or in connection with this Agreement, the parties’ respective representatives shall initially discuss and attempt to resolve the dispute. If the parties’ representatives are unable to resolve the dispute to the satisfaction of both parties within 7 days, it shall be escalated to the parties’ appropriate senior managers for resolution.</w:t>
      </w:r>
      <w:r>
        <w:rPr>
          <w:rFonts w:ascii="Arial" w:hAnsi="Arial" w:cs="Arial"/>
          <w:sz w:val="22"/>
          <w:szCs w:val="22"/>
        </w:rPr>
        <w:t xml:space="preserve"> </w:t>
      </w:r>
      <w:r w:rsidRPr="001203FF">
        <w:rPr>
          <w:rFonts w:ascii="Arial" w:hAnsi="Arial" w:cs="Arial"/>
          <w:sz w:val="22"/>
          <w:szCs w:val="22"/>
        </w:rPr>
        <w:t xml:space="preserve"> If the senior managers are unable to resolve the dispute to the satisfaction of both parties within 7 days, it shall be escalated to the parties’ directors for resolution.  If the directors are unable to resolve the dispute to the satisfaction of both parties within 7 days, the dispute shall be referred to adjudication in accordance with clause 12.6.</w:t>
      </w:r>
    </w:p>
    <w:p w14:paraId="275C1B39"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lastRenderedPageBreak/>
        <w:t xml:space="preserve">Either party may refer to adjudication any dispute arising out of or in connection with this Agreement in accordance with the Housing Grants, Construction and Regeneration Act 1996. </w:t>
      </w:r>
      <w:r>
        <w:rPr>
          <w:rFonts w:ascii="Arial" w:hAnsi="Arial" w:cs="Arial"/>
          <w:sz w:val="22"/>
          <w:szCs w:val="22"/>
        </w:rPr>
        <w:t xml:space="preserve"> </w:t>
      </w:r>
      <w:r w:rsidRPr="001203FF">
        <w:rPr>
          <w:rFonts w:ascii="Arial" w:hAnsi="Arial" w:cs="Arial"/>
          <w:sz w:val="22"/>
          <w:szCs w:val="22"/>
        </w:rPr>
        <w:t xml:space="preserve">The adjudicator shall be agreed between the parties and failing agreement within 7 days of receipt by one party of a proposal by the other the adjudicator shall be nominated at the request of either party by the President or Vice President for the time being of the </w:t>
      </w:r>
      <w:r w:rsidRPr="0023285F">
        <w:rPr>
          <w:rFonts w:ascii="Arial" w:hAnsi="Arial" w:cs="Arial"/>
          <w:sz w:val="22"/>
          <w:szCs w:val="22"/>
        </w:rPr>
        <w:t>Technology and Construction Bar Association</w:t>
      </w:r>
      <w:r w:rsidRPr="001203FF">
        <w:rPr>
          <w:rFonts w:ascii="Arial" w:hAnsi="Arial" w:cs="Arial"/>
          <w:sz w:val="22"/>
          <w:szCs w:val="22"/>
        </w:rPr>
        <w:t>.</w:t>
      </w:r>
    </w:p>
    <w:p w14:paraId="138D1581"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This Agreement constitutes the entire agreement between the parties relating to the subject matter of this Agreement and supersedes any previous agreements between the parties.  Each party acknowledges that in entering into this Agreement it is not relying upon any statement or representation not set out in this Agreement.</w:t>
      </w:r>
    </w:p>
    <w:p w14:paraId="267EA765"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The rights and remedies of the parties in connection with this Agreement are cumulative and are not exclusive of and may be exercised without prejudice to any other rights or remedies provided in this Agreement, by law, statute, equity or otherwise.</w:t>
      </w:r>
    </w:p>
    <w:p w14:paraId="63E883A3" w14:textId="0042018C"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 xml:space="preserve">In the event of any inconsistency in the terms relating to the Recipient’s rights and obligations between this Agreement and </w:t>
      </w:r>
      <w:r>
        <w:rPr>
          <w:rFonts w:ascii="Arial" w:hAnsi="Arial" w:cs="Arial"/>
          <w:sz w:val="22"/>
          <w:szCs w:val="22"/>
        </w:rPr>
        <w:t xml:space="preserve">the conditions of </w:t>
      </w:r>
      <w:r w:rsidRPr="001203FF">
        <w:rPr>
          <w:rFonts w:ascii="Arial" w:hAnsi="Arial" w:cs="Arial"/>
          <w:sz w:val="22"/>
          <w:szCs w:val="22"/>
        </w:rPr>
        <w:t xml:space="preserve">a Protection Mechanism, then the </w:t>
      </w:r>
      <w:r>
        <w:rPr>
          <w:rFonts w:ascii="Arial" w:hAnsi="Arial" w:cs="Arial"/>
          <w:sz w:val="22"/>
          <w:szCs w:val="22"/>
        </w:rPr>
        <w:t xml:space="preserve">conditions </w:t>
      </w:r>
      <w:r w:rsidRPr="001203FF">
        <w:rPr>
          <w:rFonts w:ascii="Arial" w:hAnsi="Arial" w:cs="Arial"/>
          <w:sz w:val="22"/>
          <w:szCs w:val="22"/>
        </w:rPr>
        <w:t>of the Protection Mechanism shall prevail.</w:t>
      </w:r>
    </w:p>
    <w:p w14:paraId="6A0EFC06" w14:textId="77777777" w:rsidR="0050589A" w:rsidRPr="001203FF" w:rsidRDefault="0050589A" w:rsidP="0050589A">
      <w:pPr>
        <w:pStyle w:val="BodyText"/>
        <w:numPr>
          <w:ilvl w:val="1"/>
          <w:numId w:val="46"/>
        </w:numPr>
        <w:spacing w:before="120" w:after="120" w:line="240" w:lineRule="auto"/>
        <w:jc w:val="both"/>
        <w:rPr>
          <w:rFonts w:ascii="Arial" w:hAnsi="Arial" w:cs="Arial"/>
          <w:sz w:val="22"/>
          <w:szCs w:val="22"/>
        </w:rPr>
      </w:pPr>
      <w:r w:rsidRPr="001203FF">
        <w:rPr>
          <w:rFonts w:ascii="Arial" w:hAnsi="Arial" w:cs="Arial"/>
          <w:sz w:val="22"/>
          <w:szCs w:val="22"/>
        </w:rPr>
        <w:t>This Agreement shall be governed by and construed in accordance with the laws of England and Wales.</w:t>
      </w:r>
      <w:r>
        <w:rPr>
          <w:rFonts w:ascii="Arial" w:hAnsi="Arial" w:cs="Arial"/>
          <w:sz w:val="22"/>
          <w:szCs w:val="22"/>
        </w:rPr>
        <w:t xml:space="preserve"> </w:t>
      </w:r>
      <w:r w:rsidRPr="001203FF">
        <w:rPr>
          <w:rFonts w:ascii="Arial" w:hAnsi="Arial" w:cs="Arial"/>
          <w:sz w:val="22"/>
          <w:szCs w:val="22"/>
        </w:rPr>
        <w:t xml:space="preserve"> Save as expressly provided otherwise, the parties agree that the courts of England and Wales shall have exclusive jurisdiction to settle any disputes that may arise out of or in connection with this Agreement. </w:t>
      </w:r>
    </w:p>
    <w:p w14:paraId="5BE75D07" w14:textId="77777777" w:rsidR="0050589A" w:rsidRPr="001203FF" w:rsidRDefault="0050589A" w:rsidP="0050589A">
      <w:pPr>
        <w:pStyle w:val="CellBody"/>
        <w:keepNext/>
        <w:keepLines/>
        <w:spacing w:before="120" w:after="120" w:line="240" w:lineRule="auto"/>
        <w:rPr>
          <w:rFonts w:cs="Arial"/>
          <w:sz w:val="22"/>
          <w:szCs w:val="22"/>
        </w:rPr>
      </w:pPr>
      <w:r w:rsidRPr="001203FF">
        <w:rPr>
          <w:rFonts w:cs="Arial"/>
          <w:sz w:val="22"/>
          <w:szCs w:val="22"/>
        </w:rPr>
        <w:t>Please sign and return a copy of this Agreement to confirm your agreement to the above.</w:t>
      </w:r>
    </w:p>
    <w:p w14:paraId="591D38D0" w14:textId="77777777" w:rsidR="00F95D25" w:rsidRPr="005F194C" w:rsidRDefault="00F95D25" w:rsidP="00753D86">
      <w:pPr>
        <w:pStyle w:val="CellBody"/>
        <w:spacing w:before="120" w:after="120" w:line="240" w:lineRule="auto"/>
        <w:rPr>
          <w:rFonts w:cs="Arial"/>
          <w:sz w:val="22"/>
          <w:szCs w:val="22"/>
        </w:rPr>
      </w:pPr>
    </w:p>
    <w:p w14:paraId="591D38D1" w14:textId="77777777" w:rsidR="00F95D25" w:rsidRPr="005F194C" w:rsidRDefault="00F95D25" w:rsidP="00753D86">
      <w:pPr>
        <w:pStyle w:val="CellBody"/>
        <w:spacing w:before="120" w:after="120" w:line="240" w:lineRule="auto"/>
        <w:rPr>
          <w:rFonts w:cs="Arial"/>
          <w:sz w:val="22"/>
          <w:szCs w:val="22"/>
        </w:rPr>
      </w:pPr>
      <w:r w:rsidRPr="005F194C">
        <w:rPr>
          <w:rFonts w:cs="Arial"/>
          <w:sz w:val="22"/>
          <w:szCs w:val="22"/>
        </w:rPr>
        <w:t>Yours faithfully</w:t>
      </w:r>
    </w:p>
    <w:p w14:paraId="591D38D3" w14:textId="77777777" w:rsidR="00F95D25" w:rsidRPr="005F194C" w:rsidRDefault="00F95D25" w:rsidP="004225A7">
      <w:pPr>
        <w:pStyle w:val="CellBody"/>
        <w:spacing w:before="120" w:after="120" w:line="240" w:lineRule="auto"/>
        <w:rPr>
          <w:rFonts w:cs="Arial"/>
          <w:sz w:val="22"/>
          <w:szCs w:val="22"/>
        </w:rPr>
      </w:pPr>
    </w:p>
    <w:p w14:paraId="591D38D4" w14:textId="77777777" w:rsidR="00F95D25" w:rsidRPr="005F194C" w:rsidRDefault="00F95D25" w:rsidP="004225A7">
      <w:pPr>
        <w:pStyle w:val="Body1"/>
        <w:spacing w:before="120" w:after="120" w:line="240" w:lineRule="auto"/>
        <w:ind w:left="0"/>
        <w:jc w:val="left"/>
        <w:rPr>
          <w:rFonts w:cs="Arial"/>
          <w:sz w:val="22"/>
          <w:szCs w:val="22"/>
        </w:rPr>
      </w:pPr>
      <w:r w:rsidRPr="005F194C">
        <w:rPr>
          <w:rFonts w:cs="Arial"/>
          <w:sz w:val="22"/>
          <w:szCs w:val="22"/>
        </w:rPr>
        <w:t>_____________________________________________</w:t>
      </w:r>
    </w:p>
    <w:p w14:paraId="591D38D5" w14:textId="77777777" w:rsidR="00F95D25" w:rsidRPr="005F194C" w:rsidRDefault="00F95D25" w:rsidP="004225A7">
      <w:pPr>
        <w:suppressAutoHyphens/>
        <w:spacing w:before="120" w:after="120"/>
        <w:jc w:val="both"/>
        <w:rPr>
          <w:rFonts w:ascii="Arial" w:hAnsi="Arial" w:cs="Arial"/>
          <w:sz w:val="22"/>
          <w:szCs w:val="22"/>
        </w:rPr>
      </w:pPr>
      <w:r w:rsidRPr="005F194C">
        <w:rPr>
          <w:rFonts w:ascii="Arial" w:hAnsi="Arial" w:cs="Arial"/>
          <w:sz w:val="22"/>
          <w:szCs w:val="22"/>
        </w:rPr>
        <w:t>For and on behalf of Network Rail Infrastructure Limited</w:t>
      </w:r>
    </w:p>
    <w:p w14:paraId="591D38D6" w14:textId="77777777" w:rsidR="00F95D25" w:rsidRPr="005F194C" w:rsidRDefault="00F95D25" w:rsidP="00753D86">
      <w:pPr>
        <w:suppressAutoHyphens/>
        <w:spacing w:before="120" w:after="120"/>
        <w:jc w:val="both"/>
        <w:rPr>
          <w:rFonts w:ascii="Arial" w:hAnsi="Arial" w:cs="Arial"/>
          <w:sz w:val="22"/>
          <w:szCs w:val="22"/>
        </w:rPr>
      </w:pPr>
    </w:p>
    <w:p w14:paraId="591D38D7" w14:textId="77777777" w:rsidR="00F95D25" w:rsidRPr="005F194C" w:rsidRDefault="00F95D25" w:rsidP="00753D86">
      <w:pPr>
        <w:suppressAutoHyphens/>
        <w:spacing w:before="120" w:after="120"/>
        <w:jc w:val="both"/>
        <w:rPr>
          <w:rFonts w:ascii="Arial" w:hAnsi="Arial" w:cs="Arial"/>
          <w:sz w:val="22"/>
          <w:szCs w:val="22"/>
        </w:rPr>
      </w:pPr>
      <w:r w:rsidRPr="005F194C">
        <w:rPr>
          <w:rFonts w:ascii="Arial" w:hAnsi="Arial" w:cs="Arial"/>
          <w:sz w:val="22"/>
          <w:szCs w:val="22"/>
        </w:rPr>
        <w:t>We agree to the above.</w:t>
      </w:r>
    </w:p>
    <w:p w14:paraId="591D38D9" w14:textId="77777777" w:rsidR="00F95D25" w:rsidRPr="005F194C" w:rsidRDefault="00F95D25" w:rsidP="004225A7">
      <w:pPr>
        <w:suppressAutoHyphens/>
        <w:spacing w:before="120" w:after="120"/>
        <w:jc w:val="both"/>
        <w:rPr>
          <w:rFonts w:ascii="Arial" w:hAnsi="Arial" w:cs="Arial"/>
          <w:b/>
          <w:sz w:val="22"/>
          <w:szCs w:val="22"/>
        </w:rPr>
      </w:pPr>
    </w:p>
    <w:p w14:paraId="591D38DA" w14:textId="77777777" w:rsidR="00F95D25" w:rsidRPr="005F194C" w:rsidRDefault="00F95D25" w:rsidP="004225A7">
      <w:pPr>
        <w:pStyle w:val="Body1"/>
        <w:spacing w:before="120" w:after="120" w:line="240" w:lineRule="auto"/>
        <w:ind w:left="0"/>
        <w:jc w:val="left"/>
        <w:rPr>
          <w:rFonts w:cs="Arial"/>
          <w:sz w:val="22"/>
          <w:szCs w:val="22"/>
        </w:rPr>
      </w:pPr>
      <w:r w:rsidRPr="005F194C">
        <w:rPr>
          <w:rFonts w:cs="Arial"/>
          <w:sz w:val="22"/>
          <w:szCs w:val="22"/>
        </w:rPr>
        <w:t>_____________________________________________</w:t>
      </w:r>
      <w:r w:rsidRPr="005F194C">
        <w:rPr>
          <w:rFonts w:cs="Arial"/>
          <w:sz w:val="22"/>
          <w:szCs w:val="22"/>
        </w:rPr>
        <w:tab/>
      </w:r>
      <w:r w:rsidRPr="005F194C">
        <w:rPr>
          <w:rFonts w:cs="Arial"/>
          <w:sz w:val="22"/>
          <w:szCs w:val="22"/>
        </w:rPr>
        <w:tab/>
        <w:t>Dated</w:t>
      </w:r>
    </w:p>
    <w:p w14:paraId="591D38DB" w14:textId="77777777" w:rsidR="00F95D25" w:rsidRPr="005F194C" w:rsidRDefault="00F95D25" w:rsidP="004225A7">
      <w:pPr>
        <w:suppressAutoHyphens/>
        <w:spacing w:before="120" w:after="120"/>
        <w:ind w:left="720" w:hanging="720"/>
        <w:jc w:val="both"/>
        <w:rPr>
          <w:rFonts w:ascii="Arial" w:hAnsi="Arial" w:cs="Arial"/>
          <w:sz w:val="22"/>
          <w:szCs w:val="22"/>
        </w:rPr>
      </w:pPr>
      <w:r w:rsidRPr="005F194C">
        <w:rPr>
          <w:rFonts w:ascii="Arial" w:hAnsi="Arial" w:cs="Arial"/>
          <w:sz w:val="22"/>
          <w:szCs w:val="22"/>
        </w:rPr>
        <w:t xml:space="preserve">For and on behalf of </w:t>
      </w:r>
      <w:r w:rsidRPr="003F648F">
        <w:rPr>
          <w:rFonts w:ascii="Arial" w:hAnsi="Arial" w:cs="Arial"/>
          <w:sz w:val="22"/>
          <w:szCs w:val="22"/>
          <w:highlight w:val="yellow"/>
        </w:rPr>
        <w:t>[</w:t>
      </w:r>
      <w:r w:rsidR="00D02E64" w:rsidRPr="003F648F">
        <w:rPr>
          <w:rFonts w:ascii="Arial" w:hAnsi="Arial" w:cs="Arial"/>
          <w:sz w:val="22"/>
          <w:szCs w:val="22"/>
          <w:highlight w:val="yellow"/>
        </w:rPr>
        <w:t>Recipient</w:t>
      </w:r>
      <w:r w:rsidRPr="003F648F">
        <w:rPr>
          <w:rFonts w:ascii="Arial" w:hAnsi="Arial" w:cs="Arial"/>
          <w:sz w:val="22"/>
          <w:szCs w:val="22"/>
          <w:highlight w:val="yellow"/>
        </w:rPr>
        <w:t xml:space="preserve"> name]</w:t>
      </w:r>
      <w:r w:rsidRPr="005F194C">
        <w:rPr>
          <w:rFonts w:ascii="Arial" w:hAnsi="Arial" w:cs="Arial"/>
          <w:sz w:val="22"/>
          <w:szCs w:val="22"/>
        </w:rPr>
        <w:tab/>
      </w:r>
      <w:r w:rsidRPr="005F194C">
        <w:rPr>
          <w:rFonts w:ascii="Arial" w:hAnsi="Arial" w:cs="Arial"/>
          <w:sz w:val="22"/>
          <w:szCs w:val="22"/>
        </w:rPr>
        <w:tab/>
      </w:r>
    </w:p>
    <w:p w14:paraId="591D38DC" w14:textId="77777777" w:rsidR="00F95D25" w:rsidRPr="005F194C" w:rsidRDefault="00F95D25" w:rsidP="004225A7">
      <w:pPr>
        <w:suppressAutoHyphens/>
        <w:spacing w:before="120" w:after="120"/>
        <w:jc w:val="both"/>
        <w:rPr>
          <w:rFonts w:ascii="Arial" w:hAnsi="Arial" w:cs="Arial"/>
          <w:sz w:val="22"/>
          <w:szCs w:val="22"/>
        </w:rPr>
      </w:pPr>
      <w:r w:rsidRPr="005F194C">
        <w:rPr>
          <w:rFonts w:ascii="Arial" w:hAnsi="Arial" w:cs="Arial"/>
          <w:sz w:val="22"/>
          <w:szCs w:val="22"/>
        </w:rPr>
        <w:br w:type="page"/>
      </w:r>
    </w:p>
    <w:p w14:paraId="591D38DE" w14:textId="77777777" w:rsidR="00F95D25" w:rsidRPr="005F194C" w:rsidRDefault="00F95D25" w:rsidP="004225A7">
      <w:pPr>
        <w:pStyle w:val="BodyText"/>
        <w:spacing w:before="120" w:after="120" w:line="240" w:lineRule="auto"/>
        <w:jc w:val="center"/>
        <w:rPr>
          <w:rFonts w:ascii="Arial" w:hAnsi="Arial" w:cs="Arial"/>
          <w:b/>
          <w:sz w:val="22"/>
          <w:szCs w:val="22"/>
        </w:rPr>
      </w:pPr>
      <w:r w:rsidRPr="005F194C">
        <w:rPr>
          <w:rFonts w:ascii="Arial" w:hAnsi="Arial" w:cs="Arial"/>
          <w:b/>
          <w:sz w:val="22"/>
          <w:szCs w:val="22"/>
        </w:rPr>
        <w:lastRenderedPageBreak/>
        <w:t>Schedule 1</w:t>
      </w:r>
    </w:p>
    <w:p w14:paraId="591D38E0" w14:textId="77777777" w:rsidR="00F95D25" w:rsidRPr="005F194C" w:rsidRDefault="00F95D25" w:rsidP="004225A7">
      <w:pPr>
        <w:pStyle w:val="Definitions1"/>
        <w:numPr>
          <w:ilvl w:val="0"/>
          <w:numId w:val="0"/>
        </w:numPr>
        <w:spacing w:before="120" w:after="120"/>
        <w:ind w:left="567"/>
      </w:pPr>
    </w:p>
    <w:p w14:paraId="591D38E1" w14:textId="77777777" w:rsidR="00F95D25" w:rsidRPr="005F194C" w:rsidRDefault="00F95D25" w:rsidP="004225A7">
      <w:pPr>
        <w:pStyle w:val="BodyText"/>
        <w:numPr>
          <w:ilvl w:val="0"/>
          <w:numId w:val="16"/>
        </w:numPr>
        <w:spacing w:before="120" w:after="120" w:line="240" w:lineRule="auto"/>
        <w:jc w:val="both"/>
        <w:rPr>
          <w:rFonts w:ascii="Arial" w:hAnsi="Arial" w:cs="Arial"/>
          <w:b/>
          <w:sz w:val="22"/>
          <w:szCs w:val="22"/>
        </w:rPr>
      </w:pPr>
      <w:r w:rsidRPr="005F194C">
        <w:rPr>
          <w:rFonts w:ascii="Arial" w:hAnsi="Arial" w:cs="Arial"/>
          <w:b/>
          <w:sz w:val="22"/>
          <w:szCs w:val="22"/>
        </w:rPr>
        <w:t>Definitions and Interpretation</w:t>
      </w:r>
    </w:p>
    <w:p w14:paraId="591D38E2" w14:textId="77777777" w:rsidR="00F95D25" w:rsidRPr="005F194C" w:rsidRDefault="00F95D25" w:rsidP="004225A7">
      <w:pPr>
        <w:pStyle w:val="BodyText"/>
        <w:numPr>
          <w:ilvl w:val="1"/>
          <w:numId w:val="16"/>
        </w:numPr>
        <w:spacing w:before="120" w:after="120" w:line="240" w:lineRule="auto"/>
        <w:jc w:val="both"/>
        <w:rPr>
          <w:rFonts w:ascii="Arial" w:hAnsi="Arial" w:cs="Arial"/>
          <w:sz w:val="22"/>
          <w:szCs w:val="22"/>
        </w:rPr>
      </w:pPr>
      <w:r w:rsidRPr="005F194C">
        <w:rPr>
          <w:rFonts w:ascii="Arial" w:hAnsi="Arial" w:cs="Arial"/>
          <w:sz w:val="22"/>
          <w:szCs w:val="22"/>
        </w:rPr>
        <w:t>In this Agreement the following words and expressions shall have the following meanings unless the contrary intention appears:</w:t>
      </w:r>
    </w:p>
    <w:p w14:paraId="591D38E5" w14:textId="77777777" w:rsidR="001D295E" w:rsidRPr="00AE0C70" w:rsidRDefault="001D295E" w:rsidP="001D295E">
      <w:pPr>
        <w:pStyle w:val="Definitions1"/>
        <w:numPr>
          <w:ilvl w:val="0"/>
          <w:numId w:val="0"/>
        </w:numPr>
        <w:spacing w:before="120" w:after="120"/>
        <w:ind w:left="567"/>
      </w:pPr>
      <w:r w:rsidRPr="00E403A5">
        <w:t>“</w:t>
      </w:r>
      <w:r w:rsidRPr="00AE0C70">
        <w:rPr>
          <w:b/>
        </w:rPr>
        <w:t>Cost of the Works</w:t>
      </w:r>
      <w:r w:rsidRPr="00E403A5">
        <w:t>”</w:t>
      </w:r>
      <w:r>
        <w:t xml:space="preserve"> means the aggregate of the costs of the Works estimated at the date of the </w:t>
      </w:r>
      <w:r w:rsidRPr="00AE0C70">
        <w:t>Agr</w:t>
      </w:r>
      <w:r>
        <w:t>eement in accordance with paragraph 4 of Schedule 2, and subsequently as actually incurred;</w:t>
      </w:r>
    </w:p>
    <w:p w14:paraId="3897E615" w14:textId="354E8DB1" w:rsidR="007A1EA0" w:rsidRDefault="007A1EA0" w:rsidP="007A1EA0">
      <w:pPr>
        <w:pStyle w:val="Definitions1"/>
        <w:numPr>
          <w:ilvl w:val="0"/>
          <w:numId w:val="0"/>
        </w:numPr>
        <w:spacing w:after="120"/>
        <w:ind w:left="567"/>
      </w:pPr>
      <w:r w:rsidRPr="00F22381">
        <w:rPr>
          <w:b/>
        </w:rPr>
        <w:t>“Experimental Status”</w:t>
      </w:r>
      <w:r>
        <w:rPr>
          <w:b/>
        </w:rPr>
        <w:t xml:space="preserve"> </w:t>
      </w:r>
      <w:r w:rsidRPr="00F22381">
        <w:t>has</w:t>
      </w:r>
      <w:r>
        <w:t xml:space="preserve"> the meaning given in section 36 of the Railways Act 2005 (the Act). The Secretary of State and, where applicable, the National Assembly for Wales, can designate a new passenger service on any line or from any station as experimental for a period of up to 5 years. If the services do not prove to be viable, they may be discontinued without the need to go </w:t>
      </w:r>
      <w:r w:rsidR="00566841">
        <w:t>through</w:t>
      </w:r>
      <w:r>
        <w:t xml:space="preserve"> the full closure procedure, in accordance with section 36 and 37 of the Railways Act 2005.</w:t>
      </w:r>
    </w:p>
    <w:p w14:paraId="591D38E6" w14:textId="5D5BCA08" w:rsidR="00F95D25" w:rsidRPr="005F194C" w:rsidRDefault="00F95D25" w:rsidP="004225A7">
      <w:pPr>
        <w:pStyle w:val="Definitions1"/>
        <w:numPr>
          <w:ilvl w:val="0"/>
          <w:numId w:val="0"/>
        </w:numPr>
        <w:spacing w:before="120" w:after="120"/>
        <w:ind w:left="567"/>
      </w:pPr>
      <w:r w:rsidRPr="005F194C">
        <w:t>"</w:t>
      </w:r>
      <w:r w:rsidRPr="005F194C">
        <w:rPr>
          <w:b/>
        </w:rPr>
        <w:t>Funding</w:t>
      </w:r>
      <w:r w:rsidRPr="005F194C">
        <w:t xml:space="preserve">" </w:t>
      </w:r>
      <w:r w:rsidR="00717420" w:rsidRPr="001A64D6">
        <w:t xml:space="preserve">is the </w:t>
      </w:r>
      <w:r w:rsidR="00F52067">
        <w:t>M</w:t>
      </w:r>
      <w:r w:rsidR="00717420" w:rsidRPr="001A64D6">
        <w:t xml:space="preserve">aximum </w:t>
      </w:r>
      <w:r w:rsidR="00F52067">
        <w:t>F</w:t>
      </w:r>
      <w:r w:rsidR="00717420" w:rsidRPr="001A64D6">
        <w:t xml:space="preserve">unding amount including contingency funds available to the Project, to cover an expected maximum of 75% of the Cost </w:t>
      </w:r>
      <w:r w:rsidR="002D13DC">
        <w:t xml:space="preserve">of the Works </w:t>
      </w:r>
      <w:r w:rsidR="00717420" w:rsidRPr="001A64D6">
        <w:t xml:space="preserve">including the proportional contingency (up to an expected 75% </w:t>
      </w:r>
      <w:r w:rsidR="00F946D9">
        <w:t xml:space="preserve">maximum </w:t>
      </w:r>
      <w:r w:rsidR="00717420" w:rsidRPr="001A64D6">
        <w:t>of the required contingency)</w:t>
      </w:r>
      <w:r w:rsidRPr="005F194C">
        <w:t>;</w:t>
      </w:r>
    </w:p>
    <w:p w14:paraId="591D38E7" w14:textId="77777777" w:rsidR="00F95D25" w:rsidRPr="005F194C" w:rsidRDefault="00F95D25" w:rsidP="004225A7">
      <w:pPr>
        <w:pStyle w:val="Definitions1"/>
        <w:numPr>
          <w:ilvl w:val="0"/>
          <w:numId w:val="0"/>
        </w:numPr>
        <w:spacing w:before="120" w:after="120"/>
        <w:ind w:left="567"/>
      </w:pPr>
      <w:r w:rsidRPr="005F194C">
        <w:t>"</w:t>
      </w:r>
      <w:r w:rsidRPr="005F194C">
        <w:rPr>
          <w:b/>
        </w:rPr>
        <w:t>Good Industry Practice</w:t>
      </w:r>
      <w:r w:rsidRPr="005F194C">
        <w:t>" means in relation to the performance of any activity to which this standard is applied, the exercise of that degree of skill, diligence, prudence and foresight as would reasonably be expected from a properly qualified and competent person engaged in carrying out works or services of a similar size, nature, scope, type and complexity, complying with all laws and applicable British, European and International standards and published codes of practice;</w:t>
      </w:r>
    </w:p>
    <w:p w14:paraId="591D38E8" w14:textId="25626D40" w:rsidR="00F95D25" w:rsidRPr="005F194C" w:rsidRDefault="00F95D25" w:rsidP="004225A7">
      <w:pPr>
        <w:pStyle w:val="Definitions1"/>
        <w:numPr>
          <w:ilvl w:val="0"/>
          <w:numId w:val="0"/>
        </w:numPr>
        <w:spacing w:before="120" w:after="120"/>
        <w:ind w:left="567"/>
      </w:pPr>
      <w:r w:rsidRPr="005F194C">
        <w:t>"</w:t>
      </w:r>
      <w:r w:rsidRPr="005F194C">
        <w:rPr>
          <w:b/>
        </w:rPr>
        <w:t>Information Acts</w:t>
      </w:r>
      <w:r w:rsidRPr="005F194C">
        <w:t xml:space="preserve">" has the meaning given in clause </w:t>
      </w:r>
      <w:r w:rsidR="006A66B1">
        <w:t>8</w:t>
      </w:r>
      <w:r w:rsidRPr="005F194C">
        <w:t>;</w:t>
      </w:r>
    </w:p>
    <w:p w14:paraId="591D38E9" w14:textId="77777777" w:rsidR="00F95D25" w:rsidRPr="005F194C" w:rsidRDefault="00F95D25" w:rsidP="00B83DD2">
      <w:pPr>
        <w:pStyle w:val="Definitions1"/>
        <w:spacing w:before="120" w:after="120"/>
      </w:pPr>
      <w:r w:rsidRPr="005F194C">
        <w:t>“</w:t>
      </w:r>
      <w:r w:rsidRPr="005F194C">
        <w:rPr>
          <w:b/>
        </w:rPr>
        <w:t>Insolvency Event</w:t>
      </w:r>
      <w:r w:rsidRPr="005F194C">
        <w:t>” in relation to either party means:</w:t>
      </w:r>
    </w:p>
    <w:p w14:paraId="591D38EA" w14:textId="77777777" w:rsidR="00F95D25" w:rsidRPr="005F194C" w:rsidRDefault="00F95D25" w:rsidP="00B83DD2">
      <w:pPr>
        <w:pStyle w:val="Definitions2"/>
        <w:numPr>
          <w:ilvl w:val="0"/>
          <w:numId w:val="0"/>
        </w:numPr>
        <w:ind w:left="1260" w:hanging="720"/>
      </w:pPr>
      <w:r w:rsidRPr="005F194C">
        <w:t>(a)</w:t>
      </w:r>
      <w:r w:rsidRPr="005F194C">
        <w:tab/>
        <w:t>such party stopping or suspending or threatening to stop or suspend payment of all or a material part of its debts, or becoming unable to pay its debts, or being deemed unable to pay its debts under section 123(1) or (2) of the Insolvency Act 1986, except that in the interpretation of this paragraph, section 123(1) of the Insolvency Act 1986 shall have the effect as if “£750” was substituted to “£50,000”;</w:t>
      </w:r>
    </w:p>
    <w:p w14:paraId="591D38EB" w14:textId="77777777" w:rsidR="00F95D25" w:rsidRPr="005F194C" w:rsidRDefault="00F95D25" w:rsidP="00B83DD2">
      <w:pPr>
        <w:pStyle w:val="Definitions1"/>
        <w:numPr>
          <w:ilvl w:val="0"/>
          <w:numId w:val="0"/>
        </w:numPr>
        <w:tabs>
          <w:tab w:val="num" w:pos="1260"/>
        </w:tabs>
        <w:spacing w:before="120" w:after="120"/>
        <w:ind w:left="1260" w:hanging="693"/>
      </w:pPr>
      <w:r w:rsidRPr="005F194C">
        <w:t>(b)</w:t>
      </w:r>
      <w:r w:rsidRPr="005F194C">
        <w:tab/>
        <w:t>any step being taken by any person with a view to the winding up of such party or any person presenting a winding-up petition which is not dismissed within five Working Days;</w:t>
      </w:r>
    </w:p>
    <w:p w14:paraId="591D38EC" w14:textId="77777777" w:rsidR="00F95D25" w:rsidRPr="005F194C" w:rsidRDefault="00F95D25" w:rsidP="00B83DD2">
      <w:pPr>
        <w:pStyle w:val="Definitions1"/>
        <w:numPr>
          <w:ilvl w:val="0"/>
          <w:numId w:val="0"/>
        </w:numPr>
        <w:tabs>
          <w:tab w:val="num" w:pos="1260"/>
        </w:tabs>
        <w:spacing w:before="120" w:after="120"/>
        <w:ind w:left="1260" w:hanging="693"/>
      </w:pPr>
      <w:r w:rsidRPr="005F194C">
        <w:t>(c)</w:t>
      </w:r>
      <w:r w:rsidRPr="005F194C">
        <w:tab/>
        <w:t>a receiver, manager, administrative receiver or administrator being appointed in respect of such party;</w:t>
      </w:r>
    </w:p>
    <w:p w14:paraId="591D38ED" w14:textId="77777777" w:rsidR="00F95D25" w:rsidRPr="005F194C" w:rsidRDefault="00F95D25" w:rsidP="00B83DD2">
      <w:pPr>
        <w:pStyle w:val="Definitions2"/>
        <w:numPr>
          <w:ilvl w:val="0"/>
          <w:numId w:val="0"/>
        </w:numPr>
        <w:ind w:left="1260" w:hanging="693"/>
      </w:pPr>
      <w:r w:rsidRPr="005F194C">
        <w:t>(d)</w:t>
      </w:r>
      <w:r w:rsidRPr="005F194C">
        <w:tab/>
        <w:t>such party ceasing or threatening to cease to carry on all or a material part of its business, except for the purpose of and followed by a reconstruction, amalgamation, reorganisation, merger or consolidation on terms approved by the other party before such step is taken (which approval shall not be unreasonably withheld or delayed); or</w:t>
      </w:r>
    </w:p>
    <w:p w14:paraId="591D38EE" w14:textId="77777777" w:rsidR="00F95D25" w:rsidRPr="005F194C" w:rsidRDefault="00F95D25" w:rsidP="00775D98">
      <w:pPr>
        <w:pStyle w:val="Definitions2"/>
        <w:numPr>
          <w:ilvl w:val="0"/>
          <w:numId w:val="0"/>
        </w:numPr>
        <w:ind w:left="1260" w:hanging="720"/>
      </w:pPr>
      <w:r w:rsidRPr="005F194C">
        <w:t>(e)</w:t>
      </w:r>
      <w:r w:rsidRPr="005F194C">
        <w:tab/>
        <w:t>any event occurring which, under the law of any relevant jurisdiction, has an analogous effect to any of the events listed above;</w:t>
      </w:r>
    </w:p>
    <w:p w14:paraId="0EDF4CA4" w14:textId="6C09E5AD" w:rsidR="00884219" w:rsidRPr="001203FF" w:rsidRDefault="00884219" w:rsidP="00884219">
      <w:pPr>
        <w:pStyle w:val="Definitions1"/>
      </w:pPr>
      <w:r w:rsidRPr="001203FF">
        <w:t>“</w:t>
      </w:r>
      <w:r w:rsidRPr="0023285F">
        <w:rPr>
          <w:b/>
        </w:rPr>
        <w:t>Long Stop Date</w:t>
      </w:r>
      <w:r w:rsidRPr="001203FF">
        <w:t xml:space="preserve">” means </w:t>
      </w:r>
      <w:r w:rsidRPr="0023285F">
        <w:rPr>
          <w:highlight w:val="yellow"/>
        </w:rPr>
        <w:t>[insert date]</w:t>
      </w:r>
      <w:r w:rsidRPr="001203FF">
        <w:t>;</w:t>
      </w:r>
    </w:p>
    <w:p w14:paraId="278BFBC8" w14:textId="14F9DA71" w:rsidR="00884219" w:rsidRDefault="00884219" w:rsidP="00884219">
      <w:pPr>
        <w:pStyle w:val="Definitions1"/>
      </w:pPr>
      <w:r w:rsidRPr="001203FF">
        <w:t>“</w:t>
      </w:r>
      <w:r w:rsidRPr="0023285F">
        <w:rPr>
          <w:b/>
        </w:rPr>
        <w:t xml:space="preserve">Maximum </w:t>
      </w:r>
      <w:r w:rsidRPr="001203FF">
        <w:rPr>
          <w:b/>
        </w:rPr>
        <w:t>Funding</w:t>
      </w:r>
      <w:r w:rsidRPr="001203FF">
        <w:t xml:space="preserve">” means </w:t>
      </w:r>
      <w:r w:rsidRPr="0023285F">
        <w:rPr>
          <w:highlight w:val="yellow"/>
        </w:rPr>
        <w:t xml:space="preserve">£ </w:t>
      </w:r>
      <w:r w:rsidRPr="0023285F">
        <w:rPr>
          <w:highlight w:val="yellow"/>
        </w:rPr>
        <w:sym w:font="Wingdings" w:char="F074"/>
      </w:r>
      <w:r>
        <w:t xml:space="preserve">, </w:t>
      </w:r>
      <w:r w:rsidRPr="003F648F">
        <w:t>plus VAT where applicable</w:t>
      </w:r>
      <w:r w:rsidRPr="008701CF">
        <w:t>;</w:t>
      </w:r>
    </w:p>
    <w:p w14:paraId="2D20B9E4" w14:textId="77777777" w:rsidR="000566B0" w:rsidRPr="005D7051" w:rsidRDefault="000566B0" w:rsidP="000566B0">
      <w:pPr>
        <w:pStyle w:val="Definitions1"/>
      </w:pPr>
      <w:r>
        <w:lastRenderedPageBreak/>
        <w:t>“</w:t>
      </w:r>
      <w:r w:rsidRPr="007F45D2">
        <w:rPr>
          <w:b/>
        </w:rPr>
        <w:t>Network</w:t>
      </w:r>
      <w:r>
        <w:t xml:space="preserve">” means </w:t>
      </w:r>
      <w:bookmarkStart w:id="19" w:name="_Ref516473462"/>
      <w:r w:rsidRPr="005D7051">
        <w:t xml:space="preserve">the railway facilities of which Network Rail or an Operator is the facility owner (as defined in section 17(6) of </w:t>
      </w:r>
      <w:r>
        <w:t xml:space="preserve">the </w:t>
      </w:r>
      <w:r w:rsidRPr="005D7051">
        <w:t>Railways Act 1993)</w:t>
      </w:r>
      <w:bookmarkEnd w:id="19"/>
    </w:p>
    <w:p w14:paraId="3E931960" w14:textId="76CC3480" w:rsidR="0016089B" w:rsidRPr="00734499" w:rsidRDefault="0016089B" w:rsidP="0016089B">
      <w:pPr>
        <w:pStyle w:val="Definitions1"/>
        <w:tabs>
          <w:tab w:val="clear" w:pos="680"/>
        </w:tabs>
      </w:pPr>
      <w:r w:rsidRPr="00734499">
        <w:rPr>
          <w:b/>
        </w:rPr>
        <w:t>“Network Change”</w:t>
      </w:r>
      <w:r w:rsidRPr="00734499">
        <w:t xml:space="preserve"> shall have the meaning given to that term in the Network Code</w:t>
      </w:r>
      <w:r w:rsidRPr="008701CF">
        <w:t>;</w:t>
      </w:r>
    </w:p>
    <w:p w14:paraId="2C415490" w14:textId="77777777" w:rsidR="0016089B" w:rsidRDefault="0016089B" w:rsidP="0016089B">
      <w:pPr>
        <w:pStyle w:val="Definitions1"/>
        <w:tabs>
          <w:tab w:val="clear" w:pos="567"/>
          <w:tab w:val="clear" w:pos="680"/>
          <w:tab w:val="num" w:pos="426"/>
        </w:tabs>
      </w:pPr>
      <w:r w:rsidRPr="00734499">
        <w:rPr>
          <w:b/>
        </w:rPr>
        <w:t xml:space="preserve">“Network Code” </w:t>
      </w:r>
      <w:r w:rsidRPr="00734499">
        <w:t>means the code setting out the rules applying to all regulated access agreements;</w:t>
      </w:r>
    </w:p>
    <w:p w14:paraId="591D38EF" w14:textId="1307078B" w:rsidR="00F95D25" w:rsidRPr="005F194C" w:rsidRDefault="00F95D25" w:rsidP="004225A7">
      <w:pPr>
        <w:pStyle w:val="Definitions1"/>
        <w:numPr>
          <w:ilvl w:val="0"/>
          <w:numId w:val="0"/>
        </w:numPr>
        <w:spacing w:before="120" w:after="120"/>
        <w:ind w:left="567"/>
      </w:pPr>
      <w:r w:rsidRPr="005F194C">
        <w:t>"</w:t>
      </w:r>
      <w:r w:rsidRPr="005F194C">
        <w:rPr>
          <w:b/>
        </w:rPr>
        <w:t>Network Licence</w:t>
      </w:r>
      <w:r w:rsidRPr="005F194C">
        <w:t xml:space="preserve">" means the licence to operate the </w:t>
      </w:r>
      <w:r w:rsidR="008A3C54">
        <w:t>N</w:t>
      </w:r>
      <w:r w:rsidRPr="005F194C">
        <w:t>etwork granted to Network Rail pursuant to section 8 of the Railways Act 1993;</w:t>
      </w:r>
    </w:p>
    <w:p w14:paraId="12005B40" w14:textId="77777777" w:rsidR="00717420" w:rsidRPr="001A64D6" w:rsidRDefault="00717420" w:rsidP="00717420">
      <w:pPr>
        <w:pStyle w:val="Definitions1"/>
        <w:tabs>
          <w:tab w:val="clear" w:pos="567"/>
        </w:tabs>
        <w:spacing w:before="120" w:after="120"/>
      </w:pPr>
      <w:r w:rsidRPr="001A64D6">
        <w:rPr>
          <w:b/>
        </w:rPr>
        <w:t>“New Station”</w:t>
      </w:r>
      <w:r w:rsidRPr="001A64D6">
        <w:t xml:space="preserve"> means any new stations for heavy rail services in England and Wales which are promoted by third parties;</w:t>
      </w:r>
    </w:p>
    <w:p w14:paraId="32B96E68" w14:textId="2649CDDA" w:rsidR="00717420" w:rsidRPr="001A64D6" w:rsidRDefault="00717420" w:rsidP="00717420">
      <w:pPr>
        <w:pStyle w:val="Definitions1"/>
        <w:numPr>
          <w:ilvl w:val="0"/>
          <w:numId w:val="0"/>
        </w:numPr>
        <w:spacing w:before="120" w:after="120"/>
        <w:ind w:left="567"/>
      </w:pPr>
      <w:r w:rsidRPr="001A64D6">
        <w:rPr>
          <w:b/>
          <w:bCs/>
        </w:rPr>
        <w:t xml:space="preserve">“NSF3 </w:t>
      </w:r>
      <w:r w:rsidR="007A1EA0">
        <w:rPr>
          <w:b/>
          <w:bCs/>
        </w:rPr>
        <w:t>Principles and Governance</w:t>
      </w:r>
      <w:r w:rsidRPr="001A64D6">
        <w:rPr>
          <w:b/>
          <w:bCs/>
        </w:rPr>
        <w:t xml:space="preserve">” </w:t>
      </w:r>
      <w:r w:rsidRPr="001A64D6">
        <w:rPr>
          <w:bCs/>
        </w:rPr>
        <w:t>means the governance arrangements required by ORR and the</w:t>
      </w:r>
      <w:r>
        <w:rPr>
          <w:bCs/>
        </w:rPr>
        <w:t xml:space="preserve"> </w:t>
      </w:r>
      <w:r w:rsidRPr="001A64D6">
        <w:rPr>
          <w:bCs/>
        </w:rPr>
        <w:t>Steering Group set out in the NSF3 Principles and Governance document in relation to the delivery and management of a Project;</w:t>
      </w:r>
    </w:p>
    <w:p w14:paraId="591D38F0" w14:textId="77777777" w:rsidR="00F95D25" w:rsidRDefault="00F95D25" w:rsidP="004225A7">
      <w:pPr>
        <w:pStyle w:val="Definitions1"/>
        <w:numPr>
          <w:ilvl w:val="0"/>
          <w:numId w:val="0"/>
        </w:numPr>
        <w:spacing w:before="120" w:after="120"/>
        <w:ind w:left="567"/>
      </w:pPr>
      <w:r w:rsidRPr="005F194C">
        <w:t>"</w:t>
      </w:r>
      <w:r w:rsidRPr="005F194C">
        <w:rPr>
          <w:b/>
        </w:rPr>
        <w:t>Period</w:t>
      </w:r>
      <w:r w:rsidRPr="005F194C">
        <w:t>" means a railway accounting period;</w:t>
      </w:r>
    </w:p>
    <w:p w14:paraId="591D38F1" w14:textId="3F6DF6E8" w:rsidR="001D295E" w:rsidRPr="005F194C" w:rsidRDefault="001D295E" w:rsidP="007A1EA0">
      <w:pPr>
        <w:pStyle w:val="Definitions1"/>
        <w:numPr>
          <w:ilvl w:val="0"/>
          <w:numId w:val="0"/>
        </w:numPr>
        <w:spacing w:before="120" w:after="120"/>
        <w:ind w:left="567"/>
      </w:pPr>
      <w:r>
        <w:t>“</w:t>
      </w:r>
      <w:r w:rsidRPr="00F67D9B">
        <w:rPr>
          <w:b/>
        </w:rPr>
        <w:t>Protection Mechanism</w:t>
      </w:r>
      <w:r>
        <w:t xml:space="preserve">” </w:t>
      </w:r>
      <w:r w:rsidR="007A1EA0">
        <w:t xml:space="preserve">means </w:t>
      </w:r>
      <w:r>
        <w:t xml:space="preserve">the </w:t>
      </w:r>
      <w:r w:rsidRPr="003F648F">
        <w:rPr>
          <w:highlight w:val="yellow"/>
        </w:rPr>
        <w:t>[</w:t>
      </w:r>
      <w:r w:rsidR="00130097" w:rsidRPr="003F648F">
        <w:rPr>
          <w:highlight w:val="yellow"/>
        </w:rPr>
        <w:t>b</w:t>
      </w:r>
      <w:r w:rsidRPr="003F648F">
        <w:rPr>
          <w:highlight w:val="yellow"/>
        </w:rPr>
        <w:t>asic]</w:t>
      </w:r>
      <w:r>
        <w:t xml:space="preserve"> </w:t>
      </w:r>
      <w:r w:rsidR="00130097">
        <w:t>a</w:t>
      </w:r>
      <w:r>
        <w:t xml:space="preserve">sset </w:t>
      </w:r>
      <w:r w:rsidR="00130097">
        <w:t>p</w:t>
      </w:r>
      <w:r>
        <w:t xml:space="preserve">rotection </w:t>
      </w:r>
      <w:r w:rsidR="00130097">
        <w:t>a</w:t>
      </w:r>
      <w:r>
        <w:t xml:space="preserve">greement </w:t>
      </w:r>
      <w:r w:rsidRPr="00F124A5">
        <w:t xml:space="preserve">in the form set out in Schedule </w:t>
      </w:r>
      <w:r w:rsidR="006C3B2A">
        <w:t>3</w:t>
      </w:r>
      <w:r>
        <w:t xml:space="preserve">; </w:t>
      </w:r>
    </w:p>
    <w:p w14:paraId="4E8A074A" w14:textId="03128AF3" w:rsidR="00717420" w:rsidRPr="001A64D6" w:rsidRDefault="00717420" w:rsidP="00717420">
      <w:pPr>
        <w:pStyle w:val="Definitions1"/>
        <w:tabs>
          <w:tab w:val="clear" w:pos="680"/>
        </w:tabs>
      </w:pPr>
      <w:r w:rsidRPr="003D3D64">
        <w:rPr>
          <w:b/>
        </w:rPr>
        <w:t>“Station Facility Owner” or "SFO"</w:t>
      </w:r>
      <w:r w:rsidRPr="001A64D6">
        <w:t xml:space="preserve"> means the Train Operating Company that enters into a </w:t>
      </w:r>
      <w:r w:rsidR="004B749B">
        <w:t>S</w:t>
      </w:r>
      <w:r w:rsidRPr="001A64D6">
        <w:t xml:space="preserve">tation </w:t>
      </w:r>
      <w:r w:rsidR="004B749B">
        <w:t>L</w:t>
      </w:r>
      <w:r w:rsidRPr="001A64D6">
        <w:t>ease with Network Rail to operate the New Station and becomes an infrastructure manager of the New Station;</w:t>
      </w:r>
    </w:p>
    <w:p w14:paraId="656EE9DC" w14:textId="0DCE33C6" w:rsidR="0016089B" w:rsidRPr="00734499" w:rsidRDefault="0016089B" w:rsidP="00717420">
      <w:pPr>
        <w:pStyle w:val="Definitions1"/>
        <w:tabs>
          <w:tab w:val="clear" w:pos="680"/>
        </w:tabs>
      </w:pPr>
      <w:r w:rsidRPr="00734499">
        <w:rPr>
          <w:b/>
          <w:bCs/>
        </w:rPr>
        <w:t>“</w:t>
      </w:r>
      <w:r w:rsidRPr="00734499">
        <w:rPr>
          <w:b/>
        </w:rPr>
        <w:t>Station Lease</w:t>
      </w:r>
      <w:r w:rsidRPr="00734499">
        <w:rPr>
          <w:b/>
          <w:bCs/>
        </w:rPr>
        <w:t>”</w:t>
      </w:r>
      <w:r w:rsidRPr="00734499">
        <w:t xml:space="preserve"> means the lease of the station to which the </w:t>
      </w:r>
      <w:r>
        <w:t xml:space="preserve">SFO </w:t>
      </w:r>
      <w:r w:rsidRPr="00734499">
        <w:t xml:space="preserve">is or becomes the </w:t>
      </w:r>
      <w:r>
        <w:t>F</w:t>
      </w:r>
      <w:r w:rsidRPr="00734499">
        <w:t xml:space="preserve">acility </w:t>
      </w:r>
      <w:r>
        <w:t>O</w:t>
      </w:r>
      <w:r w:rsidRPr="00734499">
        <w:t>wner (as defined in section 17(6) of the Railways Act 1993) at any time during the duration of the Franchise Agreement;</w:t>
      </w:r>
    </w:p>
    <w:p w14:paraId="23B746B8" w14:textId="77777777" w:rsidR="007A1EA0" w:rsidRPr="001A64D6" w:rsidRDefault="007A1EA0" w:rsidP="007A1EA0">
      <w:pPr>
        <w:pStyle w:val="Definitions1"/>
        <w:tabs>
          <w:tab w:val="clear" w:pos="567"/>
        </w:tabs>
        <w:spacing w:before="120" w:after="120"/>
      </w:pPr>
      <w:r w:rsidRPr="001A64D6">
        <w:rPr>
          <w:b/>
        </w:rPr>
        <w:t>“Steering Group”</w:t>
      </w:r>
      <w:r w:rsidRPr="001A64D6">
        <w:t xml:space="preserve"> means the </w:t>
      </w:r>
      <w:r>
        <w:t>s</w:t>
      </w:r>
      <w:r w:rsidRPr="001A64D6">
        <w:t xml:space="preserve">teering </w:t>
      </w:r>
      <w:r>
        <w:t>g</w:t>
      </w:r>
      <w:r w:rsidRPr="001A64D6">
        <w:t>roup with the role and responsibilities set out in the NSF3 Principles and Governance;</w:t>
      </w:r>
    </w:p>
    <w:p w14:paraId="4920D776" w14:textId="734E5095" w:rsidR="007A1EA0" w:rsidRPr="00E60CB7" w:rsidRDefault="007A1EA0" w:rsidP="007A1EA0">
      <w:pPr>
        <w:pStyle w:val="Definitions1"/>
        <w:tabs>
          <w:tab w:val="clear" w:pos="567"/>
          <w:tab w:val="clear" w:pos="680"/>
        </w:tabs>
      </w:pPr>
      <w:r>
        <w:rPr>
          <w:b/>
          <w:bCs/>
        </w:rPr>
        <w:t>“Track Access Agreement</w:t>
      </w:r>
      <w:r w:rsidRPr="00734499">
        <w:rPr>
          <w:b/>
          <w:bCs/>
        </w:rPr>
        <w:t xml:space="preserve">” </w:t>
      </w:r>
      <w:r w:rsidRPr="00734499">
        <w:rPr>
          <w:bCs/>
        </w:rPr>
        <w:t xml:space="preserve">means </w:t>
      </w:r>
      <w:r w:rsidRPr="00E60CB7">
        <w:t xml:space="preserve">any agreement entered into between Network Rail and an </w:t>
      </w:r>
      <w:r>
        <w:t>o</w:t>
      </w:r>
      <w:r w:rsidRPr="00E60CB7">
        <w:t>perator for the movement of passenger trains</w:t>
      </w:r>
      <w:r>
        <w:t xml:space="preserve"> in accordance with the Act</w:t>
      </w:r>
      <w:r w:rsidRPr="00E60CB7">
        <w:t xml:space="preserve"> incorporating the Network Code or any access option in relation to the movement of passenger trains on the </w:t>
      </w:r>
      <w:r>
        <w:t>n</w:t>
      </w:r>
      <w:r w:rsidRPr="00E60CB7">
        <w:t xml:space="preserve">etwork; </w:t>
      </w:r>
    </w:p>
    <w:p w14:paraId="26C09390" w14:textId="51399521" w:rsidR="0016089B" w:rsidRPr="00BD415F" w:rsidRDefault="007A1EA0" w:rsidP="003F648F">
      <w:pPr>
        <w:pStyle w:val="Definitions1"/>
        <w:tabs>
          <w:tab w:val="clear" w:pos="680"/>
        </w:tabs>
      </w:pPr>
      <w:r w:rsidRPr="00DA236A">
        <w:rPr>
          <w:b/>
          <w:bCs/>
        </w:rPr>
        <w:t xml:space="preserve">“Train Operating Company” </w:t>
      </w:r>
      <w:r w:rsidRPr="00DA236A">
        <w:rPr>
          <w:bCs/>
        </w:rPr>
        <w:t xml:space="preserve">or </w:t>
      </w:r>
      <w:r w:rsidRPr="00DA236A">
        <w:rPr>
          <w:b/>
          <w:bCs/>
        </w:rPr>
        <w:t>“TOC”</w:t>
      </w:r>
      <w:r w:rsidRPr="00DA236A">
        <w:rPr>
          <w:bCs/>
        </w:rPr>
        <w:t xml:space="preserve"> </w:t>
      </w:r>
      <w:r>
        <w:t xml:space="preserve">means an operator of passenger trains which has entered into </w:t>
      </w:r>
      <w:r w:rsidR="00566841">
        <w:t>a</w:t>
      </w:r>
      <w:r>
        <w:t xml:space="preserve"> Track Access Agreement with Network Rail</w:t>
      </w:r>
      <w:r w:rsidR="0016089B">
        <w:rPr>
          <w:bCs/>
        </w:rPr>
        <w:t>;</w:t>
      </w:r>
    </w:p>
    <w:p w14:paraId="591D38F2" w14:textId="77777777" w:rsidR="00F95D25" w:rsidRPr="005F194C" w:rsidRDefault="00F95D25" w:rsidP="004225A7">
      <w:pPr>
        <w:pStyle w:val="Definitions1"/>
        <w:numPr>
          <w:ilvl w:val="0"/>
          <w:numId w:val="0"/>
        </w:numPr>
        <w:spacing w:before="120" w:after="120"/>
        <w:ind w:left="567"/>
      </w:pPr>
      <w:r w:rsidRPr="005F194C">
        <w:t>"</w:t>
      </w:r>
      <w:r w:rsidRPr="005F194C">
        <w:rPr>
          <w:b/>
        </w:rPr>
        <w:t>Working Day</w:t>
      </w:r>
      <w:r w:rsidRPr="005F194C">
        <w:t>" means any day (other than a Saturday, a Sunday or a public holiday) on which banks are open for business in England.</w:t>
      </w:r>
    </w:p>
    <w:p w14:paraId="591D38F3" w14:textId="34258EFF" w:rsidR="00F95D25" w:rsidRPr="005F194C" w:rsidRDefault="00F95D25" w:rsidP="004225A7">
      <w:pPr>
        <w:pStyle w:val="Definitions1"/>
        <w:numPr>
          <w:ilvl w:val="0"/>
          <w:numId w:val="0"/>
        </w:numPr>
        <w:spacing w:before="120" w:after="120"/>
        <w:ind w:left="567"/>
      </w:pPr>
      <w:r w:rsidRPr="005F194C">
        <w:t>"</w:t>
      </w:r>
      <w:r w:rsidRPr="005F194C">
        <w:rPr>
          <w:b/>
        </w:rPr>
        <w:t>Works</w:t>
      </w:r>
      <w:r w:rsidRPr="005F194C">
        <w:t xml:space="preserve">" means the works </w:t>
      </w:r>
      <w:r w:rsidR="00717420">
        <w:t xml:space="preserve">and services </w:t>
      </w:r>
      <w:r w:rsidRPr="005F194C">
        <w:t xml:space="preserve">as </w:t>
      </w:r>
      <w:r w:rsidR="001D295E">
        <w:t>described</w:t>
      </w:r>
      <w:r w:rsidR="001D295E" w:rsidRPr="005F194C">
        <w:t xml:space="preserve"> </w:t>
      </w:r>
      <w:r w:rsidRPr="005F194C">
        <w:t>in Schedule 2.</w:t>
      </w:r>
    </w:p>
    <w:p w14:paraId="591D38F4" w14:textId="77777777" w:rsidR="00F95D25" w:rsidRPr="005F194C" w:rsidRDefault="00F95D25" w:rsidP="004225A7">
      <w:pPr>
        <w:pStyle w:val="BodyText"/>
        <w:numPr>
          <w:ilvl w:val="1"/>
          <w:numId w:val="16"/>
        </w:numPr>
        <w:spacing w:before="120" w:after="120" w:line="240" w:lineRule="auto"/>
        <w:jc w:val="both"/>
        <w:rPr>
          <w:rFonts w:ascii="Arial" w:hAnsi="Arial" w:cs="Arial"/>
          <w:sz w:val="22"/>
          <w:szCs w:val="22"/>
        </w:rPr>
      </w:pPr>
      <w:r w:rsidRPr="005F194C">
        <w:rPr>
          <w:rFonts w:ascii="Arial" w:hAnsi="Arial" w:cs="Arial"/>
          <w:sz w:val="22"/>
          <w:szCs w:val="22"/>
        </w:rPr>
        <w:t>In this Agreement, unless the context otherwise requires:</w:t>
      </w:r>
    </w:p>
    <w:p w14:paraId="591D38F5"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references to a statute, treaty or legislative provision or to a provision of it shall be construed, at any particular time, as including a reference to any modification, extension or re-enactment at any time then in force and to all subordinate legislation made from time to time under it;</w:t>
      </w:r>
    </w:p>
    <w:p w14:paraId="591D38F6"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references to any agreement or document include its schedules and attachments, references to "</w:t>
      </w:r>
      <w:r w:rsidRPr="005F194C">
        <w:rPr>
          <w:rFonts w:ascii="Arial" w:hAnsi="Arial" w:cs="Arial"/>
          <w:b/>
          <w:sz w:val="22"/>
          <w:szCs w:val="22"/>
        </w:rPr>
        <w:t>clauses</w:t>
      </w:r>
      <w:r w:rsidRPr="005F194C">
        <w:rPr>
          <w:rFonts w:ascii="Arial" w:hAnsi="Arial" w:cs="Arial"/>
          <w:sz w:val="22"/>
          <w:szCs w:val="22"/>
        </w:rPr>
        <w:t>" and "</w:t>
      </w:r>
      <w:r w:rsidRPr="005F194C">
        <w:rPr>
          <w:rFonts w:ascii="Arial" w:hAnsi="Arial" w:cs="Arial"/>
          <w:b/>
          <w:sz w:val="22"/>
          <w:szCs w:val="22"/>
        </w:rPr>
        <w:t>Schedules</w:t>
      </w:r>
      <w:r w:rsidRPr="005F194C">
        <w:rPr>
          <w:rFonts w:ascii="Arial" w:hAnsi="Arial" w:cs="Arial"/>
          <w:sz w:val="22"/>
          <w:szCs w:val="22"/>
        </w:rPr>
        <w:t>" are references to the clauses and Schedules of this Agreement and references to "</w:t>
      </w:r>
      <w:r w:rsidRPr="005F194C">
        <w:rPr>
          <w:rFonts w:ascii="Arial" w:hAnsi="Arial" w:cs="Arial"/>
          <w:b/>
          <w:sz w:val="22"/>
          <w:szCs w:val="22"/>
        </w:rPr>
        <w:t>paragraphs</w:t>
      </w:r>
      <w:r w:rsidRPr="005F194C">
        <w:rPr>
          <w:rFonts w:ascii="Arial" w:hAnsi="Arial" w:cs="Arial"/>
          <w:sz w:val="22"/>
          <w:szCs w:val="22"/>
        </w:rPr>
        <w:t>" are references to the paragraphs in the relevant Schedule;</w:t>
      </w:r>
    </w:p>
    <w:p w14:paraId="591D38F7"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references in the singular shall include references in the plural and vice versa, words denoting any gender shall include any other gender and words denoting natural persons shall include any other persons;</w:t>
      </w:r>
    </w:p>
    <w:p w14:paraId="591D38F8"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lastRenderedPageBreak/>
        <w:t>headings are for ease of reference only and shall not be taken into consideration in the interpretation or construction of this Agreement;</w:t>
      </w:r>
    </w:p>
    <w:p w14:paraId="591D38F9"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references to an agreement, deed, instrument, licence, code or other document (including this Agreement), or to a provision contained in any of these, shall be construed, at the particular time, as a reference to it as it may then have been amended, varied, supplemented, modified, suspended, assigned or novated;</w:t>
      </w:r>
    </w:p>
    <w:p w14:paraId="591D38FA"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the words "</w:t>
      </w:r>
      <w:r w:rsidRPr="005F194C">
        <w:rPr>
          <w:rFonts w:ascii="Arial" w:hAnsi="Arial" w:cs="Arial"/>
          <w:b/>
          <w:sz w:val="22"/>
          <w:szCs w:val="22"/>
        </w:rPr>
        <w:t>include</w:t>
      </w:r>
      <w:r w:rsidRPr="005F194C">
        <w:rPr>
          <w:rFonts w:ascii="Arial" w:hAnsi="Arial" w:cs="Arial"/>
          <w:sz w:val="22"/>
          <w:szCs w:val="22"/>
        </w:rPr>
        <w:t>" and "</w:t>
      </w:r>
      <w:r w:rsidRPr="005F194C">
        <w:rPr>
          <w:rFonts w:ascii="Arial" w:hAnsi="Arial" w:cs="Arial"/>
          <w:b/>
          <w:sz w:val="22"/>
          <w:szCs w:val="22"/>
        </w:rPr>
        <w:t>including</w:t>
      </w:r>
      <w:r w:rsidRPr="005F194C">
        <w:rPr>
          <w:rFonts w:ascii="Arial" w:hAnsi="Arial" w:cs="Arial"/>
          <w:sz w:val="22"/>
          <w:szCs w:val="22"/>
        </w:rPr>
        <w:t>" and "</w:t>
      </w:r>
      <w:r w:rsidRPr="005F194C">
        <w:rPr>
          <w:rFonts w:ascii="Arial" w:hAnsi="Arial" w:cs="Arial"/>
          <w:b/>
          <w:sz w:val="22"/>
          <w:szCs w:val="22"/>
        </w:rPr>
        <w:t>in particular</w:t>
      </w:r>
      <w:r w:rsidRPr="005F194C">
        <w:rPr>
          <w:rFonts w:ascii="Arial" w:hAnsi="Arial" w:cs="Arial"/>
          <w:sz w:val="22"/>
          <w:szCs w:val="22"/>
        </w:rPr>
        <w:t>"</w:t>
      </w:r>
      <w:r w:rsidRPr="005F194C">
        <w:rPr>
          <w:rFonts w:ascii="Arial" w:hAnsi="Arial" w:cs="Arial"/>
          <w:b/>
          <w:sz w:val="22"/>
          <w:szCs w:val="22"/>
        </w:rPr>
        <w:t xml:space="preserve"> </w:t>
      </w:r>
      <w:r w:rsidRPr="005F194C">
        <w:rPr>
          <w:rFonts w:ascii="Arial" w:hAnsi="Arial" w:cs="Arial"/>
          <w:sz w:val="22"/>
          <w:szCs w:val="22"/>
        </w:rPr>
        <w:t>are to be construed without limitation;</w:t>
      </w:r>
    </w:p>
    <w:p w14:paraId="591D38FB"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a reference to a "</w:t>
      </w:r>
      <w:r w:rsidRPr="005F194C">
        <w:rPr>
          <w:rFonts w:ascii="Arial" w:hAnsi="Arial" w:cs="Arial"/>
          <w:b/>
          <w:sz w:val="22"/>
          <w:szCs w:val="22"/>
        </w:rPr>
        <w:t>law</w:t>
      </w:r>
      <w:r w:rsidRPr="005F194C">
        <w:rPr>
          <w:rFonts w:ascii="Arial" w:hAnsi="Arial" w:cs="Arial"/>
          <w:sz w:val="22"/>
          <w:szCs w:val="22"/>
        </w:rPr>
        <w:t>" includes common or customary law and any constitution, decree, judgment, legislation, order, ordinance, regulation, statute, treaty or other legislative measure (and "</w:t>
      </w:r>
      <w:r w:rsidRPr="005F194C">
        <w:rPr>
          <w:rFonts w:ascii="Arial" w:hAnsi="Arial" w:cs="Arial"/>
          <w:b/>
          <w:sz w:val="22"/>
          <w:szCs w:val="22"/>
        </w:rPr>
        <w:t>lawful</w:t>
      </w:r>
      <w:r w:rsidRPr="005F194C">
        <w:rPr>
          <w:rFonts w:ascii="Arial" w:hAnsi="Arial" w:cs="Arial"/>
          <w:sz w:val="22"/>
          <w:szCs w:val="22"/>
        </w:rPr>
        <w:t>" and "</w:t>
      </w:r>
      <w:r w:rsidRPr="005F194C">
        <w:rPr>
          <w:rFonts w:ascii="Arial" w:hAnsi="Arial" w:cs="Arial"/>
          <w:b/>
          <w:sz w:val="22"/>
          <w:szCs w:val="22"/>
        </w:rPr>
        <w:t>unlawful</w:t>
      </w:r>
      <w:r w:rsidRPr="005F194C">
        <w:rPr>
          <w:rFonts w:ascii="Arial" w:hAnsi="Arial" w:cs="Arial"/>
          <w:sz w:val="22"/>
          <w:szCs w:val="22"/>
        </w:rPr>
        <w:t>" shall be construed accordingly);</w:t>
      </w:r>
    </w:p>
    <w:p w14:paraId="591D38FC"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a reference to a "</w:t>
      </w:r>
      <w:r w:rsidRPr="005F194C">
        <w:rPr>
          <w:rFonts w:ascii="Arial" w:hAnsi="Arial" w:cs="Arial"/>
          <w:b/>
          <w:sz w:val="22"/>
          <w:szCs w:val="22"/>
        </w:rPr>
        <w:t>party</w:t>
      </w:r>
      <w:r w:rsidRPr="005F194C">
        <w:rPr>
          <w:rFonts w:ascii="Arial" w:hAnsi="Arial" w:cs="Arial"/>
          <w:sz w:val="22"/>
          <w:szCs w:val="22"/>
        </w:rPr>
        <w:t>" means a party to this Agreement and includes its successors in title, permitted assign</w:t>
      </w:r>
      <w:r w:rsidR="001D295E">
        <w:rPr>
          <w:rFonts w:ascii="Arial" w:hAnsi="Arial" w:cs="Arial"/>
          <w:sz w:val="22"/>
          <w:szCs w:val="22"/>
        </w:rPr>
        <w:t>ee</w:t>
      </w:r>
      <w:r w:rsidRPr="005F194C">
        <w:rPr>
          <w:rFonts w:ascii="Arial" w:hAnsi="Arial" w:cs="Arial"/>
          <w:sz w:val="22"/>
          <w:szCs w:val="22"/>
        </w:rPr>
        <w:t>s and permitted transferees and "</w:t>
      </w:r>
      <w:r w:rsidRPr="005F194C">
        <w:rPr>
          <w:rFonts w:ascii="Arial" w:hAnsi="Arial" w:cs="Arial"/>
          <w:b/>
          <w:sz w:val="22"/>
          <w:szCs w:val="22"/>
        </w:rPr>
        <w:t>parties</w:t>
      </w:r>
      <w:r w:rsidRPr="005F194C">
        <w:rPr>
          <w:rFonts w:ascii="Arial" w:hAnsi="Arial" w:cs="Arial"/>
          <w:sz w:val="22"/>
          <w:szCs w:val="22"/>
        </w:rPr>
        <w:t>" shall be construed accordingly;</w:t>
      </w:r>
    </w:p>
    <w:p w14:paraId="591D38FD"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reference to a "</w:t>
      </w:r>
      <w:r w:rsidRPr="005F194C">
        <w:rPr>
          <w:rFonts w:ascii="Arial" w:hAnsi="Arial" w:cs="Arial"/>
          <w:b/>
          <w:sz w:val="22"/>
          <w:szCs w:val="22"/>
        </w:rPr>
        <w:t>person</w:t>
      </w:r>
      <w:r w:rsidRPr="005F194C">
        <w:rPr>
          <w:rFonts w:ascii="Arial" w:hAnsi="Arial" w:cs="Arial"/>
          <w:sz w:val="22"/>
          <w:szCs w:val="22"/>
        </w:rPr>
        <w:t>" includes any person, firm, body corporate, corporation, government, state or agency of a state or any association, trust or partnership (whether or not having separate legal personality) or two or more of the foregoing;</w:t>
      </w:r>
    </w:p>
    <w:p w14:paraId="591D38FE"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sz w:val="22"/>
          <w:szCs w:val="22"/>
        </w:rPr>
      </w:pPr>
      <w:r w:rsidRPr="005F194C">
        <w:rPr>
          <w:rFonts w:ascii="Arial" w:hAnsi="Arial" w:cs="Arial"/>
          <w:sz w:val="22"/>
          <w:szCs w:val="22"/>
        </w:rPr>
        <w:t>a "</w:t>
      </w:r>
      <w:r w:rsidRPr="005F194C">
        <w:rPr>
          <w:rFonts w:ascii="Arial" w:hAnsi="Arial" w:cs="Arial"/>
          <w:b/>
          <w:sz w:val="22"/>
          <w:szCs w:val="22"/>
        </w:rPr>
        <w:t>regulation</w:t>
      </w:r>
      <w:r w:rsidRPr="005F194C">
        <w:rPr>
          <w:rFonts w:ascii="Arial" w:hAnsi="Arial" w:cs="Arial"/>
          <w:sz w:val="22"/>
          <w:szCs w:val="22"/>
        </w:rPr>
        <w:t>" includes any regulation, rule or official directive of any governmental, intergovernmental or supranational body, agency, department or regulatory, self-regulatory or other authority or organisation;</w:t>
      </w:r>
    </w:p>
    <w:p w14:paraId="591D38FF" w14:textId="77777777" w:rsidR="00F95D25" w:rsidRPr="005F194C"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5F194C">
        <w:rPr>
          <w:rFonts w:ascii="Arial" w:hAnsi="Arial" w:cs="Arial"/>
          <w:sz w:val="22"/>
          <w:szCs w:val="22"/>
        </w:rPr>
        <w:t>a reference to "</w:t>
      </w:r>
      <w:r w:rsidRPr="005F194C">
        <w:rPr>
          <w:rFonts w:ascii="Arial" w:hAnsi="Arial" w:cs="Arial"/>
          <w:b/>
          <w:sz w:val="22"/>
          <w:szCs w:val="22"/>
        </w:rPr>
        <w:t>writing</w:t>
      </w:r>
      <w:r w:rsidRPr="005F194C">
        <w:rPr>
          <w:rFonts w:ascii="Arial" w:hAnsi="Arial" w:cs="Arial"/>
          <w:sz w:val="22"/>
          <w:szCs w:val="22"/>
        </w:rPr>
        <w:t>" includes email transmission and any means of reproducing words in a tangible and permanently visible form; and</w:t>
      </w:r>
    </w:p>
    <w:p w14:paraId="591D3900" w14:textId="1E54A184" w:rsidR="00F95D25" w:rsidRDefault="00F95D25" w:rsidP="00105E1F">
      <w:pPr>
        <w:pStyle w:val="BodyText"/>
        <w:numPr>
          <w:ilvl w:val="2"/>
          <w:numId w:val="16"/>
        </w:numPr>
        <w:tabs>
          <w:tab w:val="clear" w:pos="1647"/>
          <w:tab w:val="num" w:pos="1260"/>
        </w:tabs>
        <w:spacing w:before="120" w:after="120" w:line="240" w:lineRule="auto"/>
        <w:ind w:left="1247"/>
        <w:jc w:val="both"/>
        <w:rPr>
          <w:rFonts w:ascii="Arial" w:hAnsi="Arial" w:cs="Arial"/>
          <w:b/>
          <w:sz w:val="22"/>
          <w:szCs w:val="22"/>
        </w:rPr>
      </w:pPr>
      <w:r w:rsidRPr="005F194C">
        <w:rPr>
          <w:rFonts w:ascii="Arial" w:hAnsi="Arial" w:cs="Arial"/>
          <w:sz w:val="22"/>
          <w:szCs w:val="22"/>
        </w:rPr>
        <w:t>the words in this Agreement shall bear their natural meaning</w:t>
      </w:r>
      <w:r w:rsidRPr="005F194C">
        <w:rPr>
          <w:rFonts w:ascii="Arial" w:hAnsi="Arial" w:cs="Arial"/>
          <w:b/>
          <w:sz w:val="22"/>
          <w:szCs w:val="22"/>
        </w:rPr>
        <w:t>.</w:t>
      </w:r>
    </w:p>
    <w:p w14:paraId="591D3901" w14:textId="77777777" w:rsidR="00F95D25" w:rsidRPr="005F194C" w:rsidRDefault="00F95D25" w:rsidP="00BB0D5D">
      <w:pPr>
        <w:pStyle w:val="BodyText"/>
        <w:spacing w:before="120" w:after="120" w:line="240" w:lineRule="auto"/>
        <w:jc w:val="both"/>
        <w:rPr>
          <w:rFonts w:ascii="Arial" w:hAnsi="Arial" w:cs="Arial"/>
          <w:b/>
          <w:sz w:val="22"/>
          <w:szCs w:val="22"/>
        </w:rPr>
        <w:sectPr w:rsidR="00F95D25" w:rsidRPr="005F194C" w:rsidSect="00DD43C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560" w:right="1418" w:bottom="1702" w:left="1418" w:header="709" w:footer="448" w:gutter="0"/>
          <w:cols w:space="708"/>
          <w:formProt w:val="0"/>
          <w:titlePg/>
          <w:docGrid w:linePitch="360"/>
        </w:sectPr>
      </w:pPr>
    </w:p>
    <w:p w14:paraId="591D3902" w14:textId="77777777" w:rsidR="00F95D25" w:rsidRPr="005F194C" w:rsidRDefault="00F95D25" w:rsidP="004225A7">
      <w:pPr>
        <w:pStyle w:val="BodyText"/>
        <w:spacing w:before="120" w:after="120" w:line="240" w:lineRule="auto"/>
        <w:jc w:val="center"/>
        <w:rPr>
          <w:rFonts w:ascii="Arial" w:hAnsi="Arial" w:cs="Arial"/>
          <w:sz w:val="22"/>
          <w:szCs w:val="22"/>
        </w:rPr>
      </w:pPr>
      <w:r w:rsidRPr="005F194C">
        <w:rPr>
          <w:rFonts w:ascii="Arial" w:hAnsi="Arial" w:cs="Arial"/>
          <w:b/>
          <w:sz w:val="22"/>
          <w:szCs w:val="22"/>
        </w:rPr>
        <w:lastRenderedPageBreak/>
        <w:t>Schedule 2</w:t>
      </w:r>
    </w:p>
    <w:p w14:paraId="591D3904" w14:textId="77777777" w:rsidR="00F95D25" w:rsidRPr="005F194C" w:rsidRDefault="00F95D25" w:rsidP="004225A7">
      <w:pPr>
        <w:pStyle w:val="BodyText"/>
        <w:spacing w:before="120" w:after="120" w:line="240" w:lineRule="auto"/>
        <w:jc w:val="center"/>
        <w:rPr>
          <w:rFonts w:ascii="Arial" w:hAnsi="Arial" w:cs="Arial"/>
          <w:bCs/>
          <w:sz w:val="22"/>
          <w:szCs w:val="22"/>
        </w:rPr>
      </w:pPr>
      <w:r w:rsidRPr="005F194C">
        <w:rPr>
          <w:rFonts w:ascii="Arial" w:hAnsi="Arial" w:cs="Arial"/>
          <w:b/>
          <w:sz w:val="22"/>
          <w:szCs w:val="22"/>
        </w:rPr>
        <w:t>The Works</w:t>
      </w:r>
    </w:p>
    <w:p w14:paraId="591D3905" w14:textId="77777777" w:rsidR="00F95D25" w:rsidRPr="005F194C" w:rsidRDefault="00F95D25" w:rsidP="00BB0D5D">
      <w:pPr>
        <w:spacing w:before="120" w:after="120"/>
        <w:rPr>
          <w:rFonts w:ascii="Arial" w:hAnsi="Arial" w:cs="Arial"/>
          <w:b/>
          <w:sz w:val="22"/>
          <w:szCs w:val="22"/>
        </w:rPr>
      </w:pPr>
    </w:p>
    <w:p w14:paraId="591D3906" w14:textId="77777777" w:rsidR="001D295E" w:rsidRPr="00F124A5" w:rsidRDefault="001D295E" w:rsidP="001D295E">
      <w:pPr>
        <w:numPr>
          <w:ilvl w:val="0"/>
          <w:numId w:val="2"/>
        </w:numPr>
        <w:suppressAutoHyphens/>
        <w:spacing w:before="120" w:after="120"/>
        <w:jc w:val="both"/>
        <w:rPr>
          <w:rFonts w:ascii="Arial" w:hAnsi="Arial" w:cs="Arial"/>
          <w:sz w:val="22"/>
          <w:szCs w:val="22"/>
        </w:rPr>
      </w:pPr>
      <w:r w:rsidRPr="00F124A5">
        <w:rPr>
          <w:rFonts w:ascii="Arial" w:hAnsi="Arial" w:cs="Arial"/>
          <w:b/>
          <w:sz w:val="22"/>
          <w:szCs w:val="22"/>
        </w:rPr>
        <w:t xml:space="preserve">Background </w:t>
      </w:r>
    </w:p>
    <w:p w14:paraId="3A740335" w14:textId="14DC638A" w:rsidR="00837329" w:rsidRPr="003F648F" w:rsidRDefault="00837329" w:rsidP="00BB0D5D">
      <w:pPr>
        <w:spacing w:before="120" w:after="120"/>
        <w:jc w:val="both"/>
        <w:rPr>
          <w:rFonts w:ascii="Arial" w:hAnsi="Arial" w:cs="Arial"/>
          <w:iCs/>
          <w:color w:val="FF0000"/>
          <w:sz w:val="22"/>
          <w:szCs w:val="22"/>
        </w:rPr>
      </w:pPr>
      <w:r w:rsidRPr="003F648F">
        <w:rPr>
          <w:rFonts w:ascii="Arial" w:hAnsi="Arial" w:cs="Arial"/>
          <w:iCs/>
          <w:color w:val="FF0000"/>
          <w:sz w:val="22"/>
          <w:szCs w:val="22"/>
        </w:rPr>
        <w:t xml:space="preserve">Guidance: Brief background of </w:t>
      </w:r>
      <w:r w:rsidR="00717420" w:rsidRPr="003F648F">
        <w:rPr>
          <w:rFonts w:ascii="Arial" w:hAnsi="Arial" w:cs="Arial"/>
          <w:iCs/>
          <w:color w:val="FF0000"/>
          <w:sz w:val="22"/>
          <w:szCs w:val="22"/>
        </w:rPr>
        <w:t>why a New Station is</w:t>
      </w:r>
      <w:r w:rsidRPr="003F648F">
        <w:rPr>
          <w:rFonts w:ascii="Arial" w:hAnsi="Arial" w:cs="Arial"/>
          <w:iCs/>
          <w:color w:val="FF0000"/>
          <w:sz w:val="22"/>
          <w:szCs w:val="22"/>
        </w:rPr>
        <w:t xml:space="preserve"> required</w:t>
      </w:r>
      <w:r w:rsidR="00717420" w:rsidRPr="003F648F">
        <w:rPr>
          <w:rFonts w:ascii="Arial" w:hAnsi="Arial" w:cs="Arial"/>
          <w:iCs/>
          <w:color w:val="FF0000"/>
          <w:sz w:val="22"/>
          <w:szCs w:val="22"/>
        </w:rPr>
        <w:t xml:space="preserve"> and the proposed location</w:t>
      </w:r>
      <w:r w:rsidRPr="003F648F">
        <w:rPr>
          <w:rFonts w:ascii="Arial" w:hAnsi="Arial" w:cs="Arial"/>
          <w:iCs/>
          <w:color w:val="FF0000"/>
          <w:sz w:val="22"/>
          <w:szCs w:val="22"/>
        </w:rPr>
        <w:t>.</w:t>
      </w:r>
    </w:p>
    <w:p w14:paraId="591D3907" w14:textId="77777777" w:rsidR="001D295E" w:rsidRPr="00F124A5" w:rsidRDefault="001D295E" w:rsidP="001D295E">
      <w:pPr>
        <w:spacing w:before="120" w:after="120"/>
        <w:rPr>
          <w:rFonts w:ascii="Arial" w:hAnsi="Arial" w:cs="Arial"/>
          <w:b/>
          <w:sz w:val="22"/>
          <w:szCs w:val="22"/>
        </w:rPr>
      </w:pPr>
    </w:p>
    <w:p w14:paraId="591D3908" w14:textId="77777777" w:rsidR="001D295E" w:rsidRPr="00F124A5" w:rsidRDefault="001D295E" w:rsidP="001D295E">
      <w:pPr>
        <w:numPr>
          <w:ilvl w:val="0"/>
          <w:numId w:val="2"/>
        </w:numPr>
        <w:suppressAutoHyphens/>
        <w:spacing w:before="120" w:after="120"/>
        <w:jc w:val="both"/>
        <w:rPr>
          <w:rFonts w:ascii="Arial" w:hAnsi="Arial" w:cs="Arial"/>
          <w:b/>
          <w:sz w:val="22"/>
          <w:szCs w:val="22"/>
        </w:rPr>
      </w:pPr>
      <w:r w:rsidRPr="00F124A5">
        <w:rPr>
          <w:rFonts w:ascii="Arial" w:hAnsi="Arial" w:cs="Arial"/>
          <w:b/>
          <w:sz w:val="22"/>
          <w:szCs w:val="22"/>
        </w:rPr>
        <w:t>Scope of Works</w:t>
      </w:r>
    </w:p>
    <w:p w14:paraId="591D3909" w14:textId="7F185F21" w:rsidR="001D295E" w:rsidRPr="003F648F" w:rsidRDefault="001D295E" w:rsidP="001D295E">
      <w:pPr>
        <w:spacing w:before="120" w:after="120"/>
        <w:rPr>
          <w:rFonts w:ascii="Arial" w:hAnsi="Arial" w:cs="Arial"/>
          <w:iCs/>
          <w:color w:val="FF0000"/>
          <w:sz w:val="22"/>
          <w:szCs w:val="22"/>
        </w:rPr>
      </w:pPr>
      <w:r w:rsidRPr="003F648F">
        <w:rPr>
          <w:rFonts w:ascii="Arial" w:hAnsi="Arial" w:cs="Arial"/>
          <w:iCs/>
          <w:color w:val="FF0000"/>
          <w:sz w:val="22"/>
          <w:szCs w:val="22"/>
        </w:rPr>
        <w:t xml:space="preserve">Guidance: </w:t>
      </w:r>
      <w:r w:rsidR="00673943" w:rsidRPr="003F648F">
        <w:rPr>
          <w:rFonts w:ascii="Arial" w:hAnsi="Arial" w:cs="Arial"/>
          <w:iCs/>
          <w:color w:val="FF0000"/>
          <w:sz w:val="22"/>
          <w:szCs w:val="22"/>
        </w:rPr>
        <w:t>Describe the Works to be performed and when appropriate provide references to drawings, specifications, etc.</w:t>
      </w:r>
    </w:p>
    <w:p w14:paraId="591D390A" w14:textId="77777777" w:rsidR="001D295E" w:rsidRPr="00F124A5" w:rsidRDefault="001D295E" w:rsidP="001D295E">
      <w:pPr>
        <w:spacing w:before="120" w:after="120"/>
        <w:rPr>
          <w:rFonts w:ascii="Arial" w:hAnsi="Arial" w:cs="Arial"/>
          <w:sz w:val="22"/>
          <w:szCs w:val="22"/>
        </w:rPr>
      </w:pPr>
    </w:p>
    <w:p w14:paraId="591D390B" w14:textId="77777777" w:rsidR="001D295E" w:rsidRPr="00F124A5" w:rsidRDefault="001D295E" w:rsidP="001D295E">
      <w:pPr>
        <w:numPr>
          <w:ilvl w:val="0"/>
          <w:numId w:val="2"/>
        </w:numPr>
        <w:suppressAutoHyphens/>
        <w:spacing w:before="120" w:after="120"/>
        <w:jc w:val="both"/>
        <w:rPr>
          <w:rFonts w:ascii="Arial" w:hAnsi="Arial" w:cs="Arial"/>
          <w:b/>
          <w:sz w:val="22"/>
          <w:szCs w:val="22"/>
        </w:rPr>
      </w:pPr>
      <w:r w:rsidRPr="00F124A5">
        <w:rPr>
          <w:rFonts w:ascii="Arial" w:hAnsi="Arial" w:cs="Arial"/>
          <w:b/>
          <w:sz w:val="22"/>
          <w:szCs w:val="22"/>
        </w:rPr>
        <w:t>Programme</w:t>
      </w:r>
    </w:p>
    <w:p w14:paraId="758CA6EC" w14:textId="67131CB6" w:rsidR="00831948" w:rsidRPr="003F648F" w:rsidRDefault="00831948" w:rsidP="003F648F">
      <w:pPr>
        <w:spacing w:before="120" w:after="120"/>
        <w:jc w:val="both"/>
        <w:rPr>
          <w:rFonts w:ascii="Arial" w:hAnsi="Arial" w:cs="Arial"/>
          <w:color w:val="FF0000"/>
          <w:sz w:val="22"/>
          <w:szCs w:val="22"/>
        </w:rPr>
      </w:pPr>
      <w:r w:rsidRPr="003F648F">
        <w:rPr>
          <w:rFonts w:ascii="Arial" w:hAnsi="Arial" w:cs="Arial"/>
          <w:color w:val="FF0000"/>
          <w:sz w:val="22"/>
          <w:szCs w:val="22"/>
        </w:rPr>
        <w:t xml:space="preserve">Guidance: Insert a programme for the Works that will inform the Project reporting structure. Where Funding is paid upon the completion of </w:t>
      </w:r>
      <w:r>
        <w:rPr>
          <w:rFonts w:ascii="Arial" w:hAnsi="Arial" w:cs="Arial"/>
          <w:color w:val="FF0000"/>
          <w:sz w:val="22"/>
          <w:szCs w:val="22"/>
        </w:rPr>
        <w:t>Project Deliverables</w:t>
      </w:r>
      <w:r w:rsidRPr="003F648F">
        <w:rPr>
          <w:rFonts w:ascii="Arial" w:hAnsi="Arial" w:cs="Arial"/>
          <w:color w:val="FF0000"/>
          <w:sz w:val="22"/>
          <w:szCs w:val="22"/>
        </w:rPr>
        <w:t xml:space="preserve"> of the Works (rather than upon the final certificate of completion), the programme dates for the achievement of each element should be included. </w:t>
      </w:r>
    </w:p>
    <w:p w14:paraId="591D390D" w14:textId="77777777" w:rsidR="001D295E" w:rsidRPr="00F124A5" w:rsidRDefault="001D295E" w:rsidP="001D295E">
      <w:pPr>
        <w:spacing w:before="120" w:after="120"/>
        <w:rPr>
          <w:rFonts w:ascii="Arial" w:hAnsi="Arial" w:cs="Arial"/>
          <w:sz w:val="22"/>
          <w:szCs w:val="22"/>
        </w:rPr>
      </w:pPr>
    </w:p>
    <w:p w14:paraId="591D390E" w14:textId="057E5ED0" w:rsidR="001D295E" w:rsidRPr="00F124A5" w:rsidRDefault="001D295E" w:rsidP="001D295E">
      <w:pPr>
        <w:numPr>
          <w:ilvl w:val="0"/>
          <w:numId w:val="2"/>
        </w:numPr>
        <w:suppressAutoHyphens/>
        <w:spacing w:before="120" w:after="120"/>
        <w:jc w:val="both"/>
        <w:rPr>
          <w:rFonts w:ascii="Arial" w:hAnsi="Arial" w:cs="Arial"/>
          <w:sz w:val="22"/>
          <w:szCs w:val="22"/>
        </w:rPr>
      </w:pPr>
      <w:r w:rsidRPr="00F124A5">
        <w:rPr>
          <w:rFonts w:ascii="Arial" w:hAnsi="Arial" w:cs="Arial"/>
          <w:b/>
          <w:bCs/>
          <w:sz w:val="22"/>
          <w:szCs w:val="22"/>
        </w:rPr>
        <w:t>Cost of the Works</w:t>
      </w:r>
    </w:p>
    <w:p w14:paraId="19D7BC3D" w14:textId="1D787004" w:rsidR="0091482A" w:rsidRPr="003F648F" w:rsidRDefault="001D295E" w:rsidP="001D295E">
      <w:pPr>
        <w:suppressAutoHyphens/>
        <w:spacing w:before="120" w:after="120"/>
        <w:jc w:val="both"/>
        <w:rPr>
          <w:rFonts w:ascii="Arial" w:hAnsi="Arial" w:cs="Arial"/>
          <w:iCs/>
          <w:color w:val="FF0000"/>
          <w:sz w:val="22"/>
          <w:szCs w:val="22"/>
        </w:rPr>
      </w:pPr>
      <w:r w:rsidRPr="003F648F">
        <w:rPr>
          <w:rFonts w:ascii="Arial" w:hAnsi="Arial" w:cs="Arial"/>
          <w:iCs/>
          <w:color w:val="FF0000"/>
          <w:sz w:val="22"/>
          <w:szCs w:val="22"/>
        </w:rPr>
        <w:t>Guidance: Use this section to set</w:t>
      </w:r>
      <w:r w:rsidR="00C75906" w:rsidRPr="003F648F">
        <w:rPr>
          <w:rFonts w:ascii="Arial" w:hAnsi="Arial" w:cs="Arial"/>
          <w:iCs/>
          <w:color w:val="FF0000"/>
          <w:sz w:val="22"/>
          <w:szCs w:val="22"/>
        </w:rPr>
        <w:t xml:space="preserve"> </w:t>
      </w:r>
      <w:r w:rsidRPr="003F648F">
        <w:rPr>
          <w:rFonts w:ascii="Arial" w:hAnsi="Arial" w:cs="Arial"/>
          <w:iCs/>
          <w:color w:val="FF0000"/>
          <w:sz w:val="22"/>
          <w:szCs w:val="22"/>
        </w:rPr>
        <w:t xml:space="preserve">out </w:t>
      </w:r>
      <w:r w:rsidR="006479AA" w:rsidRPr="003F648F">
        <w:rPr>
          <w:rFonts w:ascii="Arial" w:hAnsi="Arial" w:cs="Arial"/>
          <w:iCs/>
          <w:color w:val="FF0000"/>
          <w:sz w:val="22"/>
          <w:szCs w:val="22"/>
        </w:rPr>
        <w:t xml:space="preserve">the </w:t>
      </w:r>
      <w:r w:rsidRPr="003F648F">
        <w:rPr>
          <w:rFonts w:ascii="Arial" w:hAnsi="Arial" w:cs="Arial"/>
          <w:iCs/>
          <w:color w:val="FF0000"/>
          <w:sz w:val="22"/>
          <w:szCs w:val="22"/>
        </w:rPr>
        <w:t>Cost of the Works</w:t>
      </w:r>
      <w:r w:rsidR="006479AA" w:rsidRPr="003F648F">
        <w:rPr>
          <w:rFonts w:ascii="Arial" w:hAnsi="Arial" w:cs="Arial"/>
          <w:iCs/>
          <w:color w:val="FF0000"/>
          <w:sz w:val="22"/>
          <w:szCs w:val="22"/>
        </w:rPr>
        <w:t xml:space="preserve">. </w:t>
      </w:r>
      <w:r w:rsidRPr="003F648F">
        <w:rPr>
          <w:rFonts w:ascii="Arial" w:hAnsi="Arial" w:cs="Arial"/>
          <w:iCs/>
          <w:color w:val="FF0000"/>
          <w:sz w:val="22"/>
          <w:szCs w:val="22"/>
        </w:rPr>
        <w:t xml:space="preserve"> </w:t>
      </w:r>
      <w:r w:rsidR="006479AA" w:rsidRPr="003F648F">
        <w:rPr>
          <w:rFonts w:ascii="Arial" w:hAnsi="Arial" w:cs="Arial"/>
          <w:iCs/>
          <w:color w:val="FF0000"/>
          <w:sz w:val="22"/>
          <w:szCs w:val="22"/>
        </w:rPr>
        <w:t xml:space="preserve">The Total Cost of the Works should include all costs to </w:t>
      </w:r>
      <w:r w:rsidRPr="003F648F">
        <w:rPr>
          <w:rFonts w:ascii="Arial" w:hAnsi="Arial" w:cs="Arial"/>
          <w:iCs/>
          <w:color w:val="FF0000"/>
          <w:sz w:val="22"/>
          <w:szCs w:val="22"/>
        </w:rPr>
        <w:t xml:space="preserve">deliver </w:t>
      </w:r>
      <w:r w:rsidR="006479AA" w:rsidRPr="003F648F">
        <w:rPr>
          <w:rFonts w:ascii="Arial" w:hAnsi="Arial" w:cs="Arial"/>
          <w:iCs/>
          <w:color w:val="FF0000"/>
          <w:sz w:val="22"/>
          <w:szCs w:val="22"/>
        </w:rPr>
        <w:t>the entire</w:t>
      </w:r>
      <w:r w:rsidRPr="003F648F">
        <w:rPr>
          <w:rFonts w:ascii="Arial" w:hAnsi="Arial" w:cs="Arial"/>
          <w:iCs/>
          <w:color w:val="FF0000"/>
          <w:sz w:val="22"/>
          <w:szCs w:val="22"/>
        </w:rPr>
        <w:t xml:space="preserve"> Works </w:t>
      </w:r>
      <w:r w:rsidR="006479AA" w:rsidRPr="003F648F">
        <w:rPr>
          <w:rFonts w:ascii="Arial" w:hAnsi="Arial" w:cs="Arial"/>
          <w:iCs/>
          <w:color w:val="FF0000"/>
          <w:sz w:val="22"/>
          <w:szCs w:val="22"/>
        </w:rPr>
        <w:t>including, without limitation,</w:t>
      </w:r>
      <w:r w:rsidRPr="003F648F">
        <w:rPr>
          <w:rFonts w:ascii="Arial" w:hAnsi="Arial" w:cs="Arial"/>
          <w:iCs/>
          <w:color w:val="FF0000"/>
          <w:sz w:val="22"/>
          <w:szCs w:val="22"/>
        </w:rPr>
        <w:t xml:space="preserve"> </w:t>
      </w:r>
      <w:r w:rsidR="006479AA" w:rsidRPr="003F648F">
        <w:rPr>
          <w:rFonts w:ascii="Arial" w:hAnsi="Arial" w:cs="Arial"/>
          <w:iCs/>
          <w:color w:val="FF0000"/>
          <w:sz w:val="22"/>
          <w:szCs w:val="22"/>
        </w:rPr>
        <w:t xml:space="preserve">the Recipient’s </w:t>
      </w:r>
      <w:r w:rsidRPr="003F648F">
        <w:rPr>
          <w:rFonts w:ascii="Arial" w:hAnsi="Arial" w:cs="Arial"/>
          <w:iCs/>
          <w:color w:val="FF0000"/>
          <w:sz w:val="22"/>
          <w:szCs w:val="22"/>
        </w:rPr>
        <w:t xml:space="preserve">management </w:t>
      </w:r>
      <w:r w:rsidR="00566841" w:rsidRPr="003F648F">
        <w:rPr>
          <w:rFonts w:ascii="Arial" w:hAnsi="Arial" w:cs="Arial"/>
          <w:iCs/>
          <w:color w:val="FF0000"/>
          <w:sz w:val="22"/>
          <w:szCs w:val="22"/>
        </w:rPr>
        <w:t>costs and</w:t>
      </w:r>
      <w:r w:rsidR="006479AA" w:rsidRPr="003F648F">
        <w:rPr>
          <w:rFonts w:ascii="Arial" w:hAnsi="Arial" w:cs="Arial"/>
          <w:iCs/>
          <w:color w:val="FF0000"/>
          <w:sz w:val="22"/>
          <w:szCs w:val="22"/>
        </w:rPr>
        <w:t xml:space="preserve"> financing charges,</w:t>
      </w:r>
      <w:r w:rsidRPr="003F648F">
        <w:rPr>
          <w:rFonts w:ascii="Arial" w:hAnsi="Arial" w:cs="Arial"/>
          <w:iCs/>
          <w:color w:val="FF0000"/>
          <w:sz w:val="22"/>
          <w:szCs w:val="22"/>
        </w:rPr>
        <w:t xml:space="preserve"> </w:t>
      </w:r>
      <w:r w:rsidR="006479AA" w:rsidRPr="003F648F">
        <w:rPr>
          <w:rFonts w:ascii="Arial" w:hAnsi="Arial" w:cs="Arial"/>
          <w:iCs/>
          <w:color w:val="FF0000"/>
          <w:sz w:val="22"/>
          <w:szCs w:val="22"/>
        </w:rPr>
        <w:t xml:space="preserve">and the </w:t>
      </w:r>
      <w:r w:rsidRPr="003F648F">
        <w:rPr>
          <w:rFonts w:ascii="Arial" w:hAnsi="Arial" w:cs="Arial"/>
          <w:iCs/>
          <w:color w:val="FF0000"/>
          <w:sz w:val="22"/>
          <w:szCs w:val="22"/>
        </w:rPr>
        <w:t>costs associated with the Protection Mechanism</w:t>
      </w:r>
      <w:r w:rsidR="006479AA" w:rsidRPr="003F648F">
        <w:rPr>
          <w:rFonts w:ascii="Arial" w:hAnsi="Arial" w:cs="Arial"/>
          <w:iCs/>
          <w:color w:val="FF0000"/>
          <w:sz w:val="22"/>
          <w:szCs w:val="22"/>
        </w:rPr>
        <w:t>.</w:t>
      </w:r>
    </w:p>
    <w:p w14:paraId="591D390F" w14:textId="0085F78C" w:rsidR="001D295E" w:rsidRPr="003F648F" w:rsidRDefault="0029285A" w:rsidP="001D295E">
      <w:pPr>
        <w:suppressAutoHyphens/>
        <w:spacing w:before="120" w:after="120"/>
        <w:jc w:val="both"/>
        <w:rPr>
          <w:rFonts w:ascii="Arial" w:hAnsi="Arial" w:cs="Arial"/>
          <w:iCs/>
          <w:color w:val="FF0000"/>
          <w:sz w:val="22"/>
          <w:szCs w:val="22"/>
        </w:rPr>
      </w:pPr>
      <w:r w:rsidRPr="003F648F">
        <w:rPr>
          <w:rFonts w:ascii="Arial" w:hAnsi="Arial" w:cs="Arial"/>
          <w:iCs/>
          <w:color w:val="FF0000"/>
          <w:sz w:val="22"/>
          <w:szCs w:val="22"/>
        </w:rPr>
        <w:t>The NSF3 Funding shall not be more than 75% of the Cost of the Works.</w:t>
      </w:r>
      <w:r w:rsidR="0091482A" w:rsidRPr="003F648F">
        <w:rPr>
          <w:rFonts w:ascii="Arial" w:hAnsi="Arial" w:cs="Arial"/>
          <w:iCs/>
          <w:color w:val="FF0000"/>
          <w:sz w:val="22"/>
          <w:szCs w:val="22"/>
        </w:rPr>
        <w:t xml:space="preserve">  The Quantified Risk Assessment (QRA) contingency shall be based upon the Quantified Risk Assessment included in Schedule </w:t>
      </w:r>
      <w:r w:rsidR="006C3B2A">
        <w:rPr>
          <w:rFonts w:ascii="Arial" w:hAnsi="Arial" w:cs="Arial"/>
          <w:iCs/>
          <w:color w:val="FF0000"/>
          <w:sz w:val="22"/>
          <w:szCs w:val="22"/>
        </w:rPr>
        <w:t>4</w:t>
      </w:r>
      <w:r w:rsidR="0091482A" w:rsidRPr="003F648F">
        <w:rPr>
          <w:rFonts w:ascii="Arial" w:hAnsi="Arial" w:cs="Arial"/>
          <w:iCs/>
          <w:color w:val="FF0000"/>
          <w:sz w:val="22"/>
          <w:szCs w:val="22"/>
        </w:rPr>
        <w:t xml:space="preserve"> and apportioned in the same proportions as the NSF3 Funding is to the Total Cost of the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57"/>
        <w:gridCol w:w="2063"/>
        <w:gridCol w:w="1740"/>
      </w:tblGrid>
      <w:tr w:rsidR="0026143C" w:rsidRPr="00145385" w14:paraId="08FCEC77" w14:textId="77777777" w:rsidTr="003F648F">
        <w:tc>
          <w:tcPr>
            <w:tcW w:w="3700" w:type="dxa"/>
            <w:shd w:val="clear" w:color="auto" w:fill="auto"/>
          </w:tcPr>
          <w:p w14:paraId="48A18A50" w14:textId="11DBC116" w:rsidR="0026143C" w:rsidRPr="006E7DE6" w:rsidRDefault="006E7DE6" w:rsidP="00141F45">
            <w:pPr>
              <w:spacing w:line="276" w:lineRule="auto"/>
              <w:rPr>
                <w:rFonts w:ascii="Arial" w:hAnsi="Arial" w:cs="Arial"/>
                <w:b/>
                <w:sz w:val="22"/>
                <w:szCs w:val="22"/>
              </w:rPr>
            </w:pPr>
            <w:r w:rsidRPr="006E7DE6">
              <w:rPr>
                <w:rFonts w:ascii="Arial" w:hAnsi="Arial" w:cs="Arial"/>
                <w:b/>
                <w:sz w:val="22"/>
                <w:szCs w:val="22"/>
              </w:rPr>
              <w:t>P</w:t>
            </w:r>
            <w:r w:rsidRPr="003F648F">
              <w:rPr>
                <w:rFonts w:ascii="Arial" w:hAnsi="Arial" w:cs="Arial"/>
                <w:b/>
                <w:sz w:val="22"/>
                <w:szCs w:val="22"/>
              </w:rPr>
              <w:t>roject Deliverables</w:t>
            </w:r>
          </w:p>
        </w:tc>
        <w:tc>
          <w:tcPr>
            <w:tcW w:w="1557" w:type="dxa"/>
            <w:shd w:val="clear" w:color="auto" w:fill="auto"/>
          </w:tcPr>
          <w:p w14:paraId="7843F78D" w14:textId="159FDD5D" w:rsidR="0026143C" w:rsidRPr="00F22381" w:rsidRDefault="0026143C" w:rsidP="00141F45">
            <w:pPr>
              <w:spacing w:line="276" w:lineRule="auto"/>
              <w:rPr>
                <w:rFonts w:ascii="Arial" w:hAnsi="Arial" w:cs="Arial"/>
                <w:b/>
                <w:sz w:val="22"/>
                <w:szCs w:val="22"/>
              </w:rPr>
            </w:pPr>
            <w:r>
              <w:rPr>
                <w:rFonts w:ascii="Arial" w:hAnsi="Arial" w:cs="Arial"/>
                <w:b/>
                <w:sz w:val="22"/>
                <w:szCs w:val="22"/>
              </w:rPr>
              <w:t xml:space="preserve">NSF3 </w:t>
            </w:r>
            <w:r w:rsidR="00F946D9">
              <w:rPr>
                <w:rFonts w:ascii="Arial" w:hAnsi="Arial" w:cs="Arial"/>
                <w:b/>
                <w:sz w:val="22"/>
                <w:szCs w:val="22"/>
              </w:rPr>
              <w:t>Funding</w:t>
            </w:r>
            <w:r w:rsidRPr="00F22381">
              <w:rPr>
                <w:rFonts w:ascii="Arial" w:hAnsi="Arial" w:cs="Arial"/>
                <w:b/>
                <w:sz w:val="22"/>
                <w:szCs w:val="22"/>
              </w:rPr>
              <w:t xml:space="preserve"> (£)</w:t>
            </w:r>
          </w:p>
        </w:tc>
        <w:tc>
          <w:tcPr>
            <w:tcW w:w="2063" w:type="dxa"/>
          </w:tcPr>
          <w:p w14:paraId="627CC9EA" w14:textId="4BBD76D9" w:rsidR="0026143C" w:rsidRDefault="00F946D9" w:rsidP="00141F45">
            <w:pPr>
              <w:spacing w:line="276" w:lineRule="auto"/>
              <w:rPr>
                <w:rFonts w:ascii="Arial" w:hAnsi="Arial" w:cs="Arial"/>
                <w:b/>
                <w:sz w:val="22"/>
                <w:szCs w:val="22"/>
              </w:rPr>
            </w:pPr>
            <w:r>
              <w:rPr>
                <w:rFonts w:ascii="Arial" w:hAnsi="Arial" w:cs="Arial"/>
                <w:b/>
                <w:sz w:val="22"/>
                <w:szCs w:val="22"/>
              </w:rPr>
              <w:t xml:space="preserve">Remaining Cost of Works and </w:t>
            </w:r>
            <w:r w:rsidR="0026143C">
              <w:rPr>
                <w:rFonts w:ascii="Arial" w:hAnsi="Arial" w:cs="Arial"/>
                <w:b/>
                <w:sz w:val="22"/>
                <w:szCs w:val="22"/>
              </w:rPr>
              <w:t xml:space="preserve">Match Funding </w:t>
            </w:r>
            <w:r>
              <w:rPr>
                <w:rFonts w:ascii="Arial" w:hAnsi="Arial" w:cs="Arial"/>
                <w:b/>
                <w:sz w:val="22"/>
                <w:szCs w:val="22"/>
              </w:rPr>
              <w:t>requirement</w:t>
            </w:r>
            <w:r w:rsidR="0026143C">
              <w:rPr>
                <w:rFonts w:ascii="Arial" w:hAnsi="Arial" w:cs="Arial"/>
                <w:b/>
                <w:sz w:val="22"/>
                <w:szCs w:val="22"/>
              </w:rPr>
              <w:t xml:space="preserve"> (£) </w:t>
            </w:r>
          </w:p>
        </w:tc>
        <w:tc>
          <w:tcPr>
            <w:tcW w:w="1740" w:type="dxa"/>
          </w:tcPr>
          <w:p w14:paraId="685B1336" w14:textId="1AED4C2E" w:rsidR="0026143C" w:rsidRDefault="0026143C" w:rsidP="00141F45">
            <w:pPr>
              <w:spacing w:line="276" w:lineRule="auto"/>
              <w:rPr>
                <w:rFonts w:ascii="Arial" w:hAnsi="Arial" w:cs="Arial"/>
                <w:b/>
                <w:sz w:val="22"/>
                <w:szCs w:val="22"/>
              </w:rPr>
            </w:pPr>
            <w:r>
              <w:rPr>
                <w:rFonts w:ascii="Arial" w:hAnsi="Arial" w:cs="Arial"/>
                <w:b/>
                <w:sz w:val="22"/>
                <w:szCs w:val="22"/>
              </w:rPr>
              <w:t xml:space="preserve">Total </w:t>
            </w:r>
            <w:r w:rsidR="00F946D9">
              <w:rPr>
                <w:rFonts w:ascii="Arial" w:hAnsi="Arial" w:cs="Arial"/>
                <w:b/>
                <w:sz w:val="22"/>
                <w:szCs w:val="22"/>
              </w:rPr>
              <w:t>C</w:t>
            </w:r>
            <w:r>
              <w:rPr>
                <w:rFonts w:ascii="Arial" w:hAnsi="Arial" w:cs="Arial"/>
                <w:b/>
                <w:sz w:val="22"/>
                <w:szCs w:val="22"/>
              </w:rPr>
              <w:t xml:space="preserve">ost </w:t>
            </w:r>
            <w:r w:rsidR="00566841">
              <w:rPr>
                <w:rFonts w:ascii="Arial" w:hAnsi="Arial" w:cs="Arial"/>
                <w:b/>
                <w:sz w:val="22"/>
                <w:szCs w:val="22"/>
              </w:rPr>
              <w:t>of</w:t>
            </w:r>
            <w:r w:rsidR="00F946D9">
              <w:rPr>
                <w:rFonts w:ascii="Arial" w:hAnsi="Arial" w:cs="Arial"/>
                <w:b/>
                <w:sz w:val="22"/>
                <w:szCs w:val="22"/>
              </w:rPr>
              <w:t xml:space="preserve"> the</w:t>
            </w:r>
            <w:r>
              <w:rPr>
                <w:rFonts w:ascii="Arial" w:hAnsi="Arial" w:cs="Arial"/>
                <w:b/>
                <w:sz w:val="22"/>
                <w:szCs w:val="22"/>
              </w:rPr>
              <w:t xml:space="preserve"> Works (£)</w:t>
            </w:r>
          </w:p>
        </w:tc>
      </w:tr>
      <w:tr w:rsidR="0026143C" w:rsidRPr="00145385" w14:paraId="35940D57" w14:textId="77777777" w:rsidTr="003F648F">
        <w:tc>
          <w:tcPr>
            <w:tcW w:w="3700" w:type="dxa"/>
            <w:shd w:val="clear" w:color="auto" w:fill="auto"/>
          </w:tcPr>
          <w:p w14:paraId="6A084FA5" w14:textId="3443A9AC" w:rsidR="0026143C" w:rsidRPr="00F22381" w:rsidRDefault="00F913C7" w:rsidP="00141F45">
            <w:pPr>
              <w:spacing w:line="276" w:lineRule="auto"/>
              <w:rPr>
                <w:rFonts w:ascii="Arial" w:hAnsi="Arial" w:cs="Arial"/>
                <w:sz w:val="22"/>
                <w:szCs w:val="22"/>
              </w:rPr>
            </w:pPr>
            <w:r>
              <w:rPr>
                <w:rFonts w:ascii="Arial" w:hAnsi="Arial" w:cs="Arial"/>
                <w:sz w:val="22"/>
                <w:szCs w:val="22"/>
              </w:rPr>
              <w:t xml:space="preserve">Completion of all </w:t>
            </w:r>
            <w:r w:rsidR="0026143C">
              <w:rPr>
                <w:rFonts w:ascii="Arial" w:hAnsi="Arial" w:cs="Arial"/>
                <w:sz w:val="22"/>
                <w:szCs w:val="22"/>
              </w:rPr>
              <w:t>Works</w:t>
            </w:r>
            <w:r w:rsidR="0026143C" w:rsidRPr="0076349B">
              <w:rPr>
                <w:rFonts w:ascii="Arial" w:hAnsi="Arial" w:cs="Arial"/>
                <w:sz w:val="22"/>
                <w:szCs w:val="22"/>
              </w:rPr>
              <w:t xml:space="preserve"> </w:t>
            </w:r>
            <w:r>
              <w:rPr>
                <w:rFonts w:ascii="Arial" w:hAnsi="Arial" w:cs="Arial"/>
                <w:sz w:val="22"/>
                <w:szCs w:val="22"/>
              </w:rPr>
              <w:t>to</w:t>
            </w:r>
            <w:r w:rsidR="0026143C" w:rsidRPr="0076349B">
              <w:rPr>
                <w:rFonts w:ascii="Arial" w:hAnsi="Arial" w:cs="Arial"/>
                <w:sz w:val="22"/>
                <w:szCs w:val="22"/>
              </w:rPr>
              <w:t xml:space="preserve"> GRIP </w:t>
            </w:r>
            <w:r w:rsidRPr="003F648F">
              <w:rPr>
                <w:rFonts w:ascii="Arial" w:hAnsi="Arial" w:cs="Arial"/>
                <w:sz w:val="22"/>
                <w:szCs w:val="22"/>
                <w:highlight w:val="yellow"/>
              </w:rPr>
              <w:t>[</w:t>
            </w:r>
            <w:r w:rsidR="0026143C" w:rsidRPr="003F648F">
              <w:rPr>
                <w:rFonts w:ascii="Arial" w:hAnsi="Arial" w:cs="Arial"/>
                <w:sz w:val="22"/>
                <w:szCs w:val="22"/>
                <w:highlight w:val="yellow"/>
              </w:rPr>
              <w:t>4</w:t>
            </w:r>
            <w:r w:rsidRPr="003F648F">
              <w:rPr>
                <w:rFonts w:ascii="Arial" w:hAnsi="Arial" w:cs="Arial"/>
                <w:sz w:val="22"/>
                <w:szCs w:val="22"/>
                <w:highlight w:val="yellow"/>
              </w:rPr>
              <w:t xml:space="preserve"> or 5</w:t>
            </w:r>
            <w:r w:rsidR="0026143C" w:rsidRPr="003F648F">
              <w:rPr>
                <w:rFonts w:ascii="Arial" w:hAnsi="Arial" w:cs="Arial"/>
                <w:sz w:val="22"/>
                <w:szCs w:val="22"/>
                <w:highlight w:val="yellow"/>
              </w:rPr>
              <w:t>]</w:t>
            </w:r>
          </w:p>
        </w:tc>
        <w:tc>
          <w:tcPr>
            <w:tcW w:w="1557" w:type="dxa"/>
            <w:shd w:val="clear" w:color="auto" w:fill="auto"/>
          </w:tcPr>
          <w:p w14:paraId="5BE4528B" w14:textId="7B21337F"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2063" w:type="dxa"/>
          </w:tcPr>
          <w:p w14:paraId="613F8406" w14:textId="270BA0BA"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1740" w:type="dxa"/>
          </w:tcPr>
          <w:p w14:paraId="5CB8B8BD" w14:textId="7D45BAEB"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r>
      <w:tr w:rsidR="0026143C" w:rsidRPr="00145385" w14:paraId="1449AA10" w14:textId="77777777" w:rsidTr="003F648F">
        <w:tc>
          <w:tcPr>
            <w:tcW w:w="3700" w:type="dxa"/>
            <w:shd w:val="clear" w:color="auto" w:fill="auto"/>
          </w:tcPr>
          <w:p w14:paraId="3D000AF9" w14:textId="23354474" w:rsidR="0026143C" w:rsidRPr="00F22381" w:rsidRDefault="00C82597" w:rsidP="00141F45">
            <w:pPr>
              <w:spacing w:line="276" w:lineRule="auto"/>
              <w:rPr>
                <w:rFonts w:ascii="Arial" w:hAnsi="Arial" w:cs="Arial"/>
                <w:sz w:val="22"/>
                <w:szCs w:val="22"/>
              </w:rPr>
            </w:pPr>
            <w:r>
              <w:rPr>
                <w:rFonts w:ascii="Arial" w:hAnsi="Arial" w:cs="Arial"/>
                <w:sz w:val="22"/>
                <w:szCs w:val="22"/>
              </w:rPr>
              <w:t xml:space="preserve">Completion of all </w:t>
            </w:r>
            <w:r w:rsidR="0026143C">
              <w:rPr>
                <w:rFonts w:ascii="Arial" w:hAnsi="Arial" w:cs="Arial"/>
                <w:sz w:val="22"/>
                <w:szCs w:val="22"/>
              </w:rPr>
              <w:t>Works</w:t>
            </w:r>
            <w:r w:rsidR="0026143C" w:rsidRPr="00F22381">
              <w:rPr>
                <w:rFonts w:ascii="Arial" w:hAnsi="Arial" w:cs="Arial"/>
                <w:sz w:val="22"/>
                <w:szCs w:val="22"/>
              </w:rPr>
              <w:t xml:space="preserve"> </w:t>
            </w:r>
            <w:r>
              <w:rPr>
                <w:rFonts w:ascii="Arial" w:hAnsi="Arial" w:cs="Arial"/>
                <w:sz w:val="22"/>
                <w:szCs w:val="22"/>
              </w:rPr>
              <w:t>to</w:t>
            </w:r>
            <w:r w:rsidR="0026143C" w:rsidRPr="00F22381">
              <w:rPr>
                <w:rFonts w:ascii="Arial" w:hAnsi="Arial" w:cs="Arial"/>
                <w:sz w:val="22"/>
                <w:szCs w:val="22"/>
              </w:rPr>
              <w:t xml:space="preserve"> GRIP </w:t>
            </w:r>
            <w:r>
              <w:rPr>
                <w:rFonts w:ascii="Arial" w:hAnsi="Arial" w:cs="Arial"/>
                <w:sz w:val="22"/>
                <w:szCs w:val="22"/>
              </w:rPr>
              <w:t>7</w:t>
            </w:r>
          </w:p>
        </w:tc>
        <w:tc>
          <w:tcPr>
            <w:tcW w:w="1557" w:type="dxa"/>
            <w:shd w:val="clear" w:color="auto" w:fill="auto"/>
          </w:tcPr>
          <w:p w14:paraId="45B1C0D5" w14:textId="1A801976"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2063" w:type="dxa"/>
          </w:tcPr>
          <w:p w14:paraId="4F3F8511" w14:textId="4CE46F46"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1740" w:type="dxa"/>
          </w:tcPr>
          <w:p w14:paraId="52E0C746" w14:textId="53247322"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r>
      <w:tr w:rsidR="00C82597" w:rsidRPr="00145385" w14:paraId="5C89FCC4" w14:textId="77777777" w:rsidTr="003F648F">
        <w:tc>
          <w:tcPr>
            <w:tcW w:w="3700" w:type="dxa"/>
            <w:shd w:val="clear" w:color="auto" w:fill="auto"/>
          </w:tcPr>
          <w:p w14:paraId="6B1435FC" w14:textId="24948528" w:rsidR="00C82597" w:rsidRDefault="00C82597" w:rsidP="00141F45">
            <w:pPr>
              <w:spacing w:line="276" w:lineRule="auto"/>
              <w:rPr>
                <w:rFonts w:ascii="Arial" w:hAnsi="Arial" w:cs="Arial"/>
                <w:sz w:val="22"/>
                <w:szCs w:val="22"/>
              </w:rPr>
            </w:pPr>
            <w:r>
              <w:rPr>
                <w:rFonts w:ascii="Arial" w:hAnsi="Arial" w:cs="Arial"/>
                <w:sz w:val="22"/>
                <w:szCs w:val="22"/>
              </w:rPr>
              <w:t>Insert any non-NSF3 funded deliverables</w:t>
            </w:r>
          </w:p>
        </w:tc>
        <w:tc>
          <w:tcPr>
            <w:tcW w:w="1557" w:type="dxa"/>
            <w:shd w:val="clear" w:color="auto" w:fill="auto"/>
          </w:tcPr>
          <w:p w14:paraId="0167F23F" w14:textId="77777777" w:rsidR="00C82597" w:rsidRPr="003F648F" w:rsidRDefault="00C82597" w:rsidP="00141F45">
            <w:pPr>
              <w:spacing w:line="276" w:lineRule="auto"/>
              <w:jc w:val="right"/>
              <w:rPr>
                <w:rFonts w:ascii="Arial" w:hAnsi="Arial" w:cs="Arial"/>
                <w:sz w:val="22"/>
                <w:szCs w:val="22"/>
                <w:highlight w:val="yellow"/>
              </w:rPr>
            </w:pPr>
          </w:p>
        </w:tc>
        <w:tc>
          <w:tcPr>
            <w:tcW w:w="2063" w:type="dxa"/>
          </w:tcPr>
          <w:p w14:paraId="0BC50B5E" w14:textId="182901F4" w:rsidR="00C82597"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1740" w:type="dxa"/>
          </w:tcPr>
          <w:p w14:paraId="2151DCA2" w14:textId="74302241" w:rsidR="00C82597"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r>
      <w:tr w:rsidR="0026143C" w:rsidRPr="00145385" w14:paraId="70DF731C" w14:textId="77777777" w:rsidTr="003F648F">
        <w:tc>
          <w:tcPr>
            <w:tcW w:w="3700" w:type="dxa"/>
            <w:shd w:val="clear" w:color="auto" w:fill="auto"/>
          </w:tcPr>
          <w:p w14:paraId="2A167F8D" w14:textId="536EFE27" w:rsidR="0026143C" w:rsidRPr="00F22381" w:rsidRDefault="0026143C" w:rsidP="00141F45">
            <w:pPr>
              <w:spacing w:line="276" w:lineRule="auto"/>
              <w:rPr>
                <w:rFonts w:ascii="Arial" w:hAnsi="Arial" w:cs="Arial"/>
                <w:b/>
                <w:sz w:val="22"/>
                <w:szCs w:val="22"/>
              </w:rPr>
            </w:pPr>
          </w:p>
        </w:tc>
        <w:tc>
          <w:tcPr>
            <w:tcW w:w="1557" w:type="dxa"/>
            <w:shd w:val="clear" w:color="auto" w:fill="auto"/>
          </w:tcPr>
          <w:p w14:paraId="3C281898" w14:textId="77777777" w:rsidR="0026143C" w:rsidRPr="003F648F" w:rsidRDefault="0026143C" w:rsidP="00141F45">
            <w:pPr>
              <w:spacing w:line="276" w:lineRule="auto"/>
              <w:jc w:val="right"/>
              <w:rPr>
                <w:rFonts w:ascii="Arial" w:hAnsi="Arial" w:cs="Arial"/>
                <w:b/>
                <w:sz w:val="22"/>
                <w:szCs w:val="22"/>
                <w:highlight w:val="yellow"/>
              </w:rPr>
            </w:pPr>
          </w:p>
        </w:tc>
        <w:tc>
          <w:tcPr>
            <w:tcW w:w="2063" w:type="dxa"/>
          </w:tcPr>
          <w:p w14:paraId="694446EC" w14:textId="77777777" w:rsidR="0026143C" w:rsidRPr="003F648F" w:rsidRDefault="0026143C" w:rsidP="00141F45">
            <w:pPr>
              <w:spacing w:line="276" w:lineRule="auto"/>
              <w:jc w:val="right"/>
              <w:rPr>
                <w:rFonts w:ascii="Arial" w:hAnsi="Arial" w:cs="Arial"/>
                <w:b/>
                <w:sz w:val="22"/>
                <w:szCs w:val="22"/>
                <w:highlight w:val="yellow"/>
              </w:rPr>
            </w:pPr>
          </w:p>
        </w:tc>
        <w:tc>
          <w:tcPr>
            <w:tcW w:w="1740" w:type="dxa"/>
          </w:tcPr>
          <w:p w14:paraId="7B61C56A" w14:textId="77777777" w:rsidR="0026143C" w:rsidRPr="003F648F" w:rsidRDefault="0026143C" w:rsidP="00141F45">
            <w:pPr>
              <w:spacing w:line="276" w:lineRule="auto"/>
              <w:jc w:val="right"/>
              <w:rPr>
                <w:rFonts w:ascii="Arial" w:hAnsi="Arial" w:cs="Arial"/>
                <w:b/>
                <w:sz w:val="22"/>
                <w:szCs w:val="22"/>
                <w:highlight w:val="yellow"/>
              </w:rPr>
            </w:pPr>
          </w:p>
        </w:tc>
      </w:tr>
      <w:tr w:rsidR="0026143C" w:rsidRPr="00145385" w14:paraId="17A2CCD2" w14:textId="77777777" w:rsidTr="003F648F">
        <w:tc>
          <w:tcPr>
            <w:tcW w:w="3700" w:type="dxa"/>
            <w:shd w:val="clear" w:color="auto" w:fill="auto"/>
          </w:tcPr>
          <w:p w14:paraId="474FDFE6" w14:textId="4485F55E" w:rsidR="0026143C" w:rsidRPr="00F22381" w:rsidRDefault="00F946D9" w:rsidP="00141F45">
            <w:pPr>
              <w:spacing w:line="276" w:lineRule="auto"/>
              <w:rPr>
                <w:rFonts w:ascii="Arial" w:hAnsi="Arial" w:cs="Arial"/>
                <w:sz w:val="22"/>
                <w:szCs w:val="22"/>
              </w:rPr>
            </w:pPr>
            <w:r>
              <w:rPr>
                <w:rFonts w:ascii="Arial" w:hAnsi="Arial" w:cs="Arial"/>
                <w:sz w:val="22"/>
                <w:szCs w:val="22"/>
              </w:rPr>
              <w:t xml:space="preserve">QRA </w:t>
            </w:r>
            <w:r w:rsidR="0026143C" w:rsidRPr="00F22381">
              <w:rPr>
                <w:rFonts w:ascii="Arial" w:hAnsi="Arial" w:cs="Arial"/>
                <w:sz w:val="22"/>
                <w:szCs w:val="22"/>
              </w:rPr>
              <w:t xml:space="preserve">Contingency </w:t>
            </w:r>
          </w:p>
        </w:tc>
        <w:tc>
          <w:tcPr>
            <w:tcW w:w="1557" w:type="dxa"/>
            <w:shd w:val="clear" w:color="auto" w:fill="auto"/>
          </w:tcPr>
          <w:p w14:paraId="5E4D5597" w14:textId="0ECAA3FA" w:rsidR="0026143C" w:rsidRPr="003F648F" w:rsidRDefault="00C82597"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2063" w:type="dxa"/>
          </w:tcPr>
          <w:p w14:paraId="57D9764B" w14:textId="2E8F1A4C" w:rsidR="0026143C" w:rsidRPr="003F648F" w:rsidRDefault="00F946D9"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1740" w:type="dxa"/>
          </w:tcPr>
          <w:p w14:paraId="4C9BFF6D" w14:textId="49EFE60B" w:rsidR="0026143C" w:rsidRPr="003F648F" w:rsidRDefault="00F946D9"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r>
      <w:tr w:rsidR="00F946D9" w:rsidRPr="00145385" w14:paraId="22F8B774" w14:textId="77777777" w:rsidTr="00F946D9">
        <w:tc>
          <w:tcPr>
            <w:tcW w:w="3700" w:type="dxa"/>
            <w:shd w:val="clear" w:color="auto" w:fill="auto"/>
          </w:tcPr>
          <w:p w14:paraId="484A569F" w14:textId="725A09A9" w:rsidR="00F946D9" w:rsidRDefault="00F946D9" w:rsidP="00141F45">
            <w:pPr>
              <w:spacing w:line="276" w:lineRule="auto"/>
              <w:rPr>
                <w:rFonts w:ascii="Arial" w:hAnsi="Arial" w:cs="Arial"/>
                <w:sz w:val="22"/>
                <w:szCs w:val="22"/>
              </w:rPr>
            </w:pPr>
            <w:r w:rsidRPr="00F22381">
              <w:rPr>
                <w:rFonts w:ascii="Arial" w:hAnsi="Arial" w:cs="Arial"/>
                <w:b/>
                <w:sz w:val="22"/>
                <w:szCs w:val="22"/>
              </w:rPr>
              <w:t xml:space="preserve">Total </w:t>
            </w:r>
            <w:r>
              <w:rPr>
                <w:rFonts w:ascii="Arial" w:hAnsi="Arial" w:cs="Arial"/>
                <w:b/>
                <w:sz w:val="22"/>
                <w:szCs w:val="22"/>
              </w:rPr>
              <w:t>Cost</w:t>
            </w:r>
            <w:r w:rsidRPr="00F22381">
              <w:rPr>
                <w:rFonts w:ascii="Arial" w:hAnsi="Arial" w:cs="Arial"/>
                <w:b/>
                <w:sz w:val="22"/>
                <w:szCs w:val="22"/>
              </w:rPr>
              <w:t xml:space="preserve"> for the Works</w:t>
            </w:r>
          </w:p>
        </w:tc>
        <w:tc>
          <w:tcPr>
            <w:tcW w:w="1557" w:type="dxa"/>
            <w:shd w:val="clear" w:color="auto" w:fill="auto"/>
          </w:tcPr>
          <w:p w14:paraId="66E9F231" w14:textId="6A1877B0" w:rsidR="00F946D9" w:rsidRPr="003F648F" w:rsidRDefault="00F946D9"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2063" w:type="dxa"/>
          </w:tcPr>
          <w:p w14:paraId="37FD393D" w14:textId="3C63A495" w:rsidR="00F946D9" w:rsidRPr="003F648F" w:rsidRDefault="00F946D9"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c>
          <w:tcPr>
            <w:tcW w:w="1740" w:type="dxa"/>
          </w:tcPr>
          <w:p w14:paraId="0889A12C" w14:textId="3EAE8596" w:rsidR="00F946D9" w:rsidRPr="003F648F" w:rsidRDefault="00F946D9" w:rsidP="00141F45">
            <w:pPr>
              <w:spacing w:line="276" w:lineRule="auto"/>
              <w:jc w:val="right"/>
              <w:rPr>
                <w:rFonts w:ascii="Arial" w:hAnsi="Arial" w:cs="Arial"/>
                <w:sz w:val="22"/>
                <w:szCs w:val="22"/>
                <w:highlight w:val="yellow"/>
              </w:rPr>
            </w:pPr>
            <w:r w:rsidRPr="003F648F">
              <w:rPr>
                <w:rFonts w:ascii="Arial" w:hAnsi="Arial" w:cs="Arial"/>
                <w:sz w:val="22"/>
                <w:szCs w:val="22"/>
                <w:highlight w:val="yellow"/>
              </w:rPr>
              <w:t>xxx</w:t>
            </w:r>
          </w:p>
        </w:tc>
      </w:tr>
    </w:tbl>
    <w:p w14:paraId="3C17724E" w14:textId="77777777" w:rsidR="00837329" w:rsidRPr="00F124A5" w:rsidRDefault="00837329" w:rsidP="001D295E">
      <w:pPr>
        <w:suppressAutoHyphens/>
        <w:spacing w:before="120" w:after="120"/>
        <w:jc w:val="both"/>
        <w:rPr>
          <w:rFonts w:ascii="Arial" w:hAnsi="Arial" w:cs="Arial"/>
          <w:sz w:val="22"/>
          <w:szCs w:val="22"/>
        </w:rPr>
      </w:pPr>
    </w:p>
    <w:p w14:paraId="35D7B35E" w14:textId="77777777" w:rsidR="009A10B2" w:rsidRPr="003F648F" w:rsidRDefault="009A10B2" w:rsidP="009A10B2">
      <w:pPr>
        <w:keepNext/>
        <w:numPr>
          <w:ilvl w:val="0"/>
          <w:numId w:val="2"/>
        </w:numPr>
        <w:suppressAutoHyphens/>
        <w:spacing w:before="120" w:after="120"/>
        <w:jc w:val="both"/>
        <w:rPr>
          <w:rFonts w:ascii="Arial" w:hAnsi="Arial" w:cs="Arial"/>
          <w:b/>
          <w:color w:val="000000" w:themeColor="text1"/>
          <w:sz w:val="22"/>
          <w:szCs w:val="22"/>
        </w:rPr>
      </w:pPr>
      <w:r w:rsidRPr="003F648F">
        <w:rPr>
          <w:rFonts w:ascii="Arial" w:hAnsi="Arial" w:cs="Arial"/>
          <w:b/>
          <w:color w:val="000000" w:themeColor="text1"/>
          <w:sz w:val="22"/>
          <w:szCs w:val="22"/>
        </w:rPr>
        <w:lastRenderedPageBreak/>
        <w:t>Payment Schedule</w:t>
      </w:r>
    </w:p>
    <w:p w14:paraId="2F08E71B" w14:textId="0AEDF1C2" w:rsidR="009A10B2" w:rsidRPr="0023285F" w:rsidRDefault="009A10B2" w:rsidP="009A10B2">
      <w:pPr>
        <w:spacing w:before="120" w:after="120"/>
        <w:jc w:val="both"/>
        <w:rPr>
          <w:rFonts w:ascii="Arial" w:hAnsi="Arial" w:cs="Arial"/>
          <w:color w:val="FF0000"/>
          <w:sz w:val="22"/>
          <w:szCs w:val="22"/>
        </w:rPr>
      </w:pPr>
      <w:r w:rsidRPr="0023285F">
        <w:rPr>
          <w:rFonts w:ascii="Arial" w:hAnsi="Arial" w:cs="Arial"/>
          <w:color w:val="FF0000"/>
          <w:sz w:val="22"/>
          <w:szCs w:val="22"/>
        </w:rPr>
        <w:t>Guidance: choose an option and delete the unused option</w:t>
      </w:r>
      <w:r w:rsidRPr="001203FF">
        <w:rPr>
          <w:rFonts w:ascii="Arial" w:hAnsi="Arial" w:cs="Arial"/>
          <w:color w:val="FF0000"/>
          <w:sz w:val="22"/>
          <w:szCs w:val="22"/>
        </w:rPr>
        <w:t>. Option 1 is the default which should be used in most circumstances.</w:t>
      </w:r>
    </w:p>
    <w:p w14:paraId="0396B501" w14:textId="77777777" w:rsidR="009A10B2" w:rsidRPr="003F648F" w:rsidRDefault="009A10B2" w:rsidP="009A10B2">
      <w:pPr>
        <w:suppressAutoHyphens/>
        <w:spacing w:before="120" w:after="120"/>
        <w:jc w:val="both"/>
        <w:rPr>
          <w:rFonts w:ascii="Arial" w:hAnsi="Arial" w:cs="Arial"/>
          <w:color w:val="000000" w:themeColor="text1"/>
          <w:sz w:val="22"/>
          <w:szCs w:val="22"/>
        </w:rPr>
      </w:pPr>
      <w:r w:rsidRPr="003F648F">
        <w:rPr>
          <w:rFonts w:ascii="Arial" w:hAnsi="Arial" w:cs="Arial"/>
          <w:color w:val="000000" w:themeColor="text1"/>
          <w:sz w:val="22"/>
          <w:szCs w:val="22"/>
          <w:highlight w:val="yellow"/>
        </w:rPr>
        <w:t>[Option 1 - Payment on completion]</w:t>
      </w:r>
    </w:p>
    <w:p w14:paraId="47AA91B3" w14:textId="4C06D082" w:rsidR="009A10B2" w:rsidRPr="003F648F" w:rsidRDefault="009A10B2" w:rsidP="009A10B2">
      <w:pPr>
        <w:pStyle w:val="BodyText"/>
        <w:spacing w:before="120" w:after="120" w:line="240" w:lineRule="auto"/>
        <w:jc w:val="both"/>
        <w:rPr>
          <w:rFonts w:ascii="Arial" w:hAnsi="Arial" w:cs="Arial"/>
          <w:color w:val="000000" w:themeColor="text1"/>
          <w:sz w:val="22"/>
          <w:szCs w:val="22"/>
        </w:rPr>
      </w:pPr>
      <w:r w:rsidRPr="003F648F">
        <w:rPr>
          <w:rStyle w:val="BodyTextChar"/>
          <w:rFonts w:ascii="Arial" w:hAnsi="Arial" w:cs="Arial"/>
          <w:color w:val="000000" w:themeColor="text1"/>
          <w:sz w:val="22"/>
          <w:szCs w:val="22"/>
        </w:rPr>
        <w:t xml:space="preserve">Network Rail shall pay the amount of the Funding </w:t>
      </w:r>
      <w:r w:rsidRPr="003F648F">
        <w:rPr>
          <w:rFonts w:ascii="Arial" w:hAnsi="Arial" w:cs="Arial"/>
          <w:color w:val="000000" w:themeColor="text1"/>
          <w:sz w:val="22"/>
          <w:szCs w:val="22"/>
        </w:rPr>
        <w:t xml:space="preserve">upon completion of all Works following the issue of a certificate of completion consistent with clause 3.2. </w:t>
      </w:r>
    </w:p>
    <w:p w14:paraId="3AF36406" w14:textId="0F2A337A" w:rsidR="009A10B2" w:rsidRPr="003F648F" w:rsidRDefault="009A10B2" w:rsidP="009A10B2">
      <w:pPr>
        <w:pStyle w:val="BodyText"/>
        <w:spacing w:before="120" w:after="120" w:line="240" w:lineRule="auto"/>
        <w:jc w:val="both"/>
        <w:rPr>
          <w:rFonts w:ascii="Arial" w:hAnsi="Arial" w:cs="Arial"/>
          <w:color w:val="000000" w:themeColor="text1"/>
          <w:sz w:val="22"/>
          <w:szCs w:val="22"/>
        </w:rPr>
      </w:pPr>
      <w:r w:rsidRPr="003F648F">
        <w:rPr>
          <w:rFonts w:ascii="Arial" w:hAnsi="Arial" w:cs="Arial"/>
          <w:color w:val="000000" w:themeColor="text1"/>
          <w:sz w:val="22"/>
          <w:szCs w:val="22"/>
          <w:lang w:eastAsia="en-GB"/>
        </w:rPr>
        <w:br w:type="page"/>
      </w:r>
      <w:bookmarkStart w:id="20" w:name="_GoBack"/>
      <w:bookmarkEnd w:id="20"/>
      <w:r w:rsidRPr="003F648F">
        <w:rPr>
          <w:rFonts w:ascii="Arial" w:hAnsi="Arial" w:cs="Arial"/>
          <w:color w:val="000000" w:themeColor="text1"/>
          <w:sz w:val="22"/>
          <w:szCs w:val="22"/>
          <w:highlight w:val="yellow"/>
        </w:rPr>
        <w:lastRenderedPageBreak/>
        <w:t xml:space="preserve">[Option 2 - Payment in tranches based on achieved </w:t>
      </w:r>
      <w:r w:rsidR="00F27C29" w:rsidRPr="003F648F">
        <w:rPr>
          <w:rFonts w:ascii="Arial" w:hAnsi="Arial" w:cs="Arial"/>
          <w:color w:val="000000" w:themeColor="text1"/>
          <w:sz w:val="22"/>
          <w:szCs w:val="22"/>
          <w:highlight w:val="yellow"/>
        </w:rPr>
        <w:t>Project Deliverables</w:t>
      </w:r>
      <w:r w:rsidRPr="003F648F">
        <w:rPr>
          <w:rFonts w:ascii="Arial" w:hAnsi="Arial" w:cs="Arial"/>
          <w:color w:val="000000" w:themeColor="text1"/>
          <w:sz w:val="22"/>
          <w:szCs w:val="22"/>
          <w:highlight w:val="yellow"/>
        </w:rPr>
        <w:t>]</w:t>
      </w:r>
    </w:p>
    <w:p w14:paraId="26510124" w14:textId="2AA1BD2E" w:rsidR="009A10B2" w:rsidRPr="003F648F" w:rsidRDefault="009A10B2" w:rsidP="009A10B2">
      <w:pPr>
        <w:pStyle w:val="BodyText"/>
        <w:spacing w:before="120" w:after="120" w:line="240" w:lineRule="auto"/>
        <w:jc w:val="both"/>
        <w:rPr>
          <w:rFonts w:ascii="Arial" w:hAnsi="Arial" w:cs="Arial"/>
          <w:color w:val="000000" w:themeColor="text1"/>
          <w:sz w:val="22"/>
          <w:szCs w:val="22"/>
        </w:rPr>
      </w:pPr>
      <w:r w:rsidRPr="003F648F">
        <w:rPr>
          <w:rStyle w:val="BodyTextChar"/>
          <w:rFonts w:ascii="Arial" w:hAnsi="Arial" w:cs="Arial"/>
          <w:color w:val="000000" w:themeColor="text1"/>
          <w:sz w:val="22"/>
          <w:szCs w:val="22"/>
        </w:rPr>
        <w:t xml:space="preserve">Network Rail shall pay the amount of the Funding </w:t>
      </w:r>
      <w:r w:rsidRPr="003F648F">
        <w:rPr>
          <w:rFonts w:ascii="Arial" w:hAnsi="Arial" w:cs="Arial"/>
          <w:color w:val="000000" w:themeColor="text1"/>
          <w:sz w:val="22"/>
          <w:szCs w:val="22"/>
        </w:rPr>
        <w:t xml:space="preserve">upon completion of the Works for each of the </w:t>
      </w:r>
      <w:r w:rsidR="00E01DF4" w:rsidRPr="003F648F">
        <w:rPr>
          <w:rFonts w:ascii="Arial" w:hAnsi="Arial" w:cs="Arial"/>
          <w:color w:val="000000" w:themeColor="text1"/>
          <w:sz w:val="22"/>
          <w:szCs w:val="22"/>
        </w:rPr>
        <w:t>Project Deliverables</w:t>
      </w:r>
      <w:r w:rsidRPr="003F648F">
        <w:rPr>
          <w:rFonts w:ascii="Arial" w:hAnsi="Arial" w:cs="Arial"/>
          <w:color w:val="000000" w:themeColor="text1"/>
          <w:sz w:val="22"/>
          <w:szCs w:val="22"/>
        </w:rPr>
        <w:t xml:space="preserve"> listed in the table below following the issue of a certificate of completion for each </w:t>
      </w:r>
      <w:r w:rsidR="00E01DF4" w:rsidRPr="003F648F">
        <w:rPr>
          <w:rFonts w:ascii="Arial" w:hAnsi="Arial" w:cs="Arial"/>
          <w:color w:val="000000" w:themeColor="text1"/>
          <w:sz w:val="22"/>
          <w:szCs w:val="22"/>
        </w:rPr>
        <w:t>Project Deliverable</w:t>
      </w:r>
      <w:r w:rsidRPr="003F648F">
        <w:rPr>
          <w:rFonts w:ascii="Arial" w:hAnsi="Arial" w:cs="Arial"/>
          <w:color w:val="000000" w:themeColor="text1"/>
          <w:sz w:val="22"/>
          <w:szCs w:val="22"/>
        </w:rPr>
        <w:t xml:space="preserve"> consistent with clause 3.2.</w:t>
      </w:r>
    </w:p>
    <w:tbl>
      <w:tblPr>
        <w:tblStyle w:val="TableGrid"/>
        <w:tblW w:w="9214" w:type="dxa"/>
        <w:tblInd w:w="108" w:type="dxa"/>
        <w:tblLook w:val="04A0" w:firstRow="1" w:lastRow="0" w:firstColumn="1" w:lastColumn="0" w:noHBand="0" w:noVBand="1"/>
      </w:tblPr>
      <w:tblGrid>
        <w:gridCol w:w="1392"/>
        <w:gridCol w:w="4146"/>
        <w:gridCol w:w="1545"/>
        <w:gridCol w:w="2131"/>
      </w:tblGrid>
      <w:tr w:rsidR="00331E0E" w:rsidRPr="00331E0E" w14:paraId="7CDB4D35" w14:textId="77777777" w:rsidTr="00510287">
        <w:tc>
          <w:tcPr>
            <w:tcW w:w="1231" w:type="dxa"/>
          </w:tcPr>
          <w:p w14:paraId="0CA57615" w14:textId="2939917C" w:rsidR="009A10B2" w:rsidRPr="003F648F" w:rsidRDefault="00E01DF4" w:rsidP="00510287">
            <w:pPr>
              <w:pStyle w:val="Level3"/>
              <w:numPr>
                <w:ilvl w:val="0"/>
                <w:numId w:val="0"/>
              </w:numPr>
              <w:spacing w:before="120" w:after="120" w:line="240" w:lineRule="auto"/>
              <w:jc w:val="center"/>
              <w:rPr>
                <w:rFonts w:ascii="Arial" w:hAnsi="Arial" w:cs="Arial"/>
                <w:b/>
                <w:color w:val="000000" w:themeColor="text1"/>
                <w:sz w:val="22"/>
                <w:szCs w:val="22"/>
              </w:rPr>
            </w:pPr>
            <w:r w:rsidRPr="003F648F">
              <w:rPr>
                <w:rFonts w:ascii="Arial" w:hAnsi="Arial" w:cs="Arial"/>
                <w:b/>
                <w:color w:val="000000" w:themeColor="text1"/>
                <w:sz w:val="22"/>
                <w:szCs w:val="22"/>
              </w:rPr>
              <w:t>Project Deliverable</w:t>
            </w:r>
            <w:r w:rsidR="009A10B2" w:rsidRPr="003F648F">
              <w:rPr>
                <w:rFonts w:ascii="Arial" w:hAnsi="Arial" w:cs="Arial"/>
                <w:b/>
                <w:color w:val="000000" w:themeColor="text1"/>
                <w:sz w:val="22"/>
                <w:szCs w:val="22"/>
              </w:rPr>
              <w:t xml:space="preserve"> no.</w:t>
            </w:r>
          </w:p>
        </w:tc>
        <w:tc>
          <w:tcPr>
            <w:tcW w:w="4263" w:type="dxa"/>
          </w:tcPr>
          <w:p w14:paraId="42AFB95A" w14:textId="30986134" w:rsidR="009A10B2" w:rsidRPr="003F648F" w:rsidRDefault="00E01DF4" w:rsidP="00510287">
            <w:pPr>
              <w:pStyle w:val="Level3"/>
              <w:numPr>
                <w:ilvl w:val="0"/>
                <w:numId w:val="0"/>
              </w:numPr>
              <w:spacing w:before="120" w:after="120" w:line="240" w:lineRule="auto"/>
              <w:jc w:val="center"/>
              <w:rPr>
                <w:rFonts w:ascii="Arial" w:hAnsi="Arial" w:cs="Arial"/>
                <w:b/>
                <w:color w:val="000000" w:themeColor="text1"/>
                <w:sz w:val="22"/>
                <w:szCs w:val="22"/>
              </w:rPr>
            </w:pPr>
            <w:r w:rsidRPr="003F648F">
              <w:rPr>
                <w:rFonts w:ascii="Arial" w:hAnsi="Arial" w:cs="Arial"/>
                <w:b/>
                <w:color w:val="000000" w:themeColor="text1"/>
                <w:sz w:val="22"/>
                <w:szCs w:val="22"/>
              </w:rPr>
              <w:t>Project Deliverable</w:t>
            </w:r>
            <w:r w:rsidR="009A10B2" w:rsidRPr="003F648F">
              <w:rPr>
                <w:rFonts w:ascii="Arial" w:hAnsi="Arial" w:cs="Arial"/>
                <w:b/>
                <w:color w:val="000000" w:themeColor="text1"/>
                <w:sz w:val="22"/>
                <w:szCs w:val="22"/>
              </w:rPr>
              <w:t xml:space="preserve"> description</w:t>
            </w:r>
          </w:p>
        </w:tc>
        <w:tc>
          <w:tcPr>
            <w:tcW w:w="1557" w:type="dxa"/>
          </w:tcPr>
          <w:p w14:paraId="6A669499" w14:textId="33B1E546" w:rsidR="009A10B2" w:rsidRPr="003F648F" w:rsidRDefault="009A10B2" w:rsidP="00510287">
            <w:pPr>
              <w:pStyle w:val="Level3"/>
              <w:numPr>
                <w:ilvl w:val="0"/>
                <w:numId w:val="0"/>
              </w:numPr>
              <w:spacing w:before="120" w:after="120" w:line="240" w:lineRule="auto"/>
              <w:jc w:val="center"/>
              <w:rPr>
                <w:rFonts w:ascii="Arial" w:hAnsi="Arial" w:cs="Arial"/>
                <w:b/>
                <w:color w:val="000000" w:themeColor="text1"/>
                <w:sz w:val="22"/>
                <w:szCs w:val="22"/>
              </w:rPr>
            </w:pPr>
            <w:r w:rsidRPr="003F648F">
              <w:rPr>
                <w:rFonts w:ascii="Arial" w:hAnsi="Arial" w:cs="Arial"/>
                <w:b/>
                <w:color w:val="000000" w:themeColor="text1"/>
                <w:sz w:val="22"/>
                <w:szCs w:val="22"/>
              </w:rPr>
              <w:t xml:space="preserve">Estimated </w:t>
            </w:r>
            <w:r w:rsidR="005F095D">
              <w:rPr>
                <w:rFonts w:ascii="Arial" w:hAnsi="Arial" w:cs="Arial"/>
                <w:b/>
                <w:color w:val="000000" w:themeColor="text1"/>
                <w:sz w:val="22"/>
                <w:szCs w:val="22"/>
              </w:rPr>
              <w:t xml:space="preserve">NSF3 Funding </w:t>
            </w:r>
            <w:r w:rsidRPr="003F648F">
              <w:rPr>
                <w:rFonts w:ascii="Arial" w:hAnsi="Arial" w:cs="Arial"/>
                <w:b/>
                <w:color w:val="000000" w:themeColor="text1"/>
                <w:sz w:val="22"/>
                <w:szCs w:val="22"/>
              </w:rPr>
              <w:t>Cost</w:t>
            </w:r>
          </w:p>
        </w:tc>
        <w:tc>
          <w:tcPr>
            <w:tcW w:w="2163" w:type="dxa"/>
          </w:tcPr>
          <w:p w14:paraId="7C5FA8CA" w14:textId="2C532EF8" w:rsidR="009A10B2" w:rsidRPr="003F648F" w:rsidRDefault="009A10B2" w:rsidP="00510287">
            <w:pPr>
              <w:pStyle w:val="Level3"/>
              <w:numPr>
                <w:ilvl w:val="0"/>
                <w:numId w:val="0"/>
              </w:numPr>
              <w:spacing w:before="120" w:after="120" w:line="240" w:lineRule="auto"/>
              <w:jc w:val="center"/>
              <w:rPr>
                <w:rFonts w:ascii="Arial" w:hAnsi="Arial" w:cs="Arial"/>
                <w:b/>
                <w:color w:val="000000" w:themeColor="text1"/>
                <w:sz w:val="22"/>
                <w:szCs w:val="22"/>
              </w:rPr>
            </w:pPr>
            <w:r w:rsidRPr="003F648F">
              <w:rPr>
                <w:rFonts w:ascii="Arial" w:hAnsi="Arial" w:cs="Arial"/>
                <w:b/>
                <w:color w:val="000000" w:themeColor="text1"/>
                <w:sz w:val="22"/>
                <w:szCs w:val="22"/>
              </w:rPr>
              <w:t>Evidence required for completion</w:t>
            </w:r>
          </w:p>
        </w:tc>
      </w:tr>
      <w:tr w:rsidR="00331E0E" w:rsidRPr="00331E0E" w14:paraId="79E56105" w14:textId="77777777" w:rsidTr="00510287">
        <w:tc>
          <w:tcPr>
            <w:tcW w:w="1231" w:type="dxa"/>
          </w:tcPr>
          <w:p w14:paraId="042DE5F7"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r w:rsidRPr="003F648F">
              <w:rPr>
                <w:rFonts w:ascii="Arial" w:hAnsi="Arial" w:cs="Arial"/>
                <w:color w:val="000000" w:themeColor="text1"/>
                <w:sz w:val="22"/>
                <w:szCs w:val="22"/>
              </w:rPr>
              <w:t>1</w:t>
            </w:r>
          </w:p>
        </w:tc>
        <w:tc>
          <w:tcPr>
            <w:tcW w:w="4263" w:type="dxa"/>
          </w:tcPr>
          <w:p w14:paraId="6FDBE402"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c>
          <w:tcPr>
            <w:tcW w:w="1557" w:type="dxa"/>
          </w:tcPr>
          <w:p w14:paraId="61C7122B" w14:textId="77777777" w:rsidR="009A10B2" w:rsidRPr="003F648F" w:rsidRDefault="009A10B2" w:rsidP="00510287">
            <w:pPr>
              <w:pStyle w:val="Level3"/>
              <w:numPr>
                <w:ilvl w:val="0"/>
                <w:numId w:val="0"/>
              </w:numPr>
              <w:spacing w:before="120" w:after="120" w:line="240" w:lineRule="auto"/>
              <w:jc w:val="right"/>
              <w:rPr>
                <w:rFonts w:ascii="Arial" w:hAnsi="Arial" w:cs="Arial"/>
                <w:color w:val="000000" w:themeColor="text1"/>
                <w:sz w:val="22"/>
                <w:szCs w:val="22"/>
              </w:rPr>
            </w:pPr>
            <w:r w:rsidRPr="003F648F">
              <w:rPr>
                <w:rFonts w:ascii="Arial" w:hAnsi="Arial" w:cs="Arial"/>
                <w:color w:val="000000" w:themeColor="text1"/>
                <w:sz w:val="22"/>
                <w:szCs w:val="22"/>
              </w:rPr>
              <w:t>£</w:t>
            </w:r>
          </w:p>
        </w:tc>
        <w:tc>
          <w:tcPr>
            <w:tcW w:w="2163" w:type="dxa"/>
          </w:tcPr>
          <w:p w14:paraId="2D10D5C3"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r>
      <w:tr w:rsidR="00331E0E" w:rsidRPr="00331E0E" w14:paraId="0C1B7B7C" w14:textId="77777777" w:rsidTr="00510287">
        <w:tc>
          <w:tcPr>
            <w:tcW w:w="1231" w:type="dxa"/>
          </w:tcPr>
          <w:p w14:paraId="6FC7EC15"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r w:rsidRPr="003F648F">
              <w:rPr>
                <w:rFonts w:ascii="Arial" w:hAnsi="Arial" w:cs="Arial"/>
                <w:color w:val="000000" w:themeColor="text1"/>
                <w:sz w:val="22"/>
                <w:szCs w:val="22"/>
              </w:rPr>
              <w:t>2</w:t>
            </w:r>
          </w:p>
        </w:tc>
        <w:tc>
          <w:tcPr>
            <w:tcW w:w="4263" w:type="dxa"/>
          </w:tcPr>
          <w:p w14:paraId="63B8D7CA"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c>
          <w:tcPr>
            <w:tcW w:w="1557" w:type="dxa"/>
          </w:tcPr>
          <w:p w14:paraId="453B4B75" w14:textId="77777777" w:rsidR="009A10B2" w:rsidRPr="003F648F" w:rsidRDefault="009A10B2" w:rsidP="00510287">
            <w:pPr>
              <w:pStyle w:val="Level3"/>
              <w:numPr>
                <w:ilvl w:val="0"/>
                <w:numId w:val="0"/>
              </w:numPr>
              <w:spacing w:before="120" w:after="120" w:line="240" w:lineRule="auto"/>
              <w:jc w:val="right"/>
              <w:rPr>
                <w:rFonts w:ascii="Arial" w:hAnsi="Arial" w:cs="Arial"/>
                <w:color w:val="000000" w:themeColor="text1"/>
                <w:sz w:val="22"/>
                <w:szCs w:val="22"/>
              </w:rPr>
            </w:pPr>
            <w:r w:rsidRPr="003F648F">
              <w:rPr>
                <w:rFonts w:ascii="Arial" w:hAnsi="Arial" w:cs="Arial"/>
                <w:color w:val="000000" w:themeColor="text1"/>
                <w:sz w:val="22"/>
                <w:szCs w:val="22"/>
              </w:rPr>
              <w:t>£</w:t>
            </w:r>
          </w:p>
        </w:tc>
        <w:tc>
          <w:tcPr>
            <w:tcW w:w="2163" w:type="dxa"/>
          </w:tcPr>
          <w:p w14:paraId="0ECA90A3"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r>
      <w:tr w:rsidR="00331E0E" w:rsidRPr="00331E0E" w14:paraId="7C58E764" w14:textId="77777777" w:rsidTr="00510287">
        <w:tc>
          <w:tcPr>
            <w:tcW w:w="1231" w:type="dxa"/>
          </w:tcPr>
          <w:p w14:paraId="155CF55A"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r w:rsidRPr="003F648F">
              <w:rPr>
                <w:rFonts w:ascii="Arial" w:hAnsi="Arial" w:cs="Arial"/>
                <w:color w:val="000000" w:themeColor="text1"/>
                <w:sz w:val="22"/>
                <w:szCs w:val="22"/>
              </w:rPr>
              <w:t>3</w:t>
            </w:r>
          </w:p>
        </w:tc>
        <w:tc>
          <w:tcPr>
            <w:tcW w:w="4263" w:type="dxa"/>
          </w:tcPr>
          <w:p w14:paraId="2A3D451B"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c>
          <w:tcPr>
            <w:tcW w:w="1557" w:type="dxa"/>
          </w:tcPr>
          <w:p w14:paraId="0B90D442" w14:textId="77777777" w:rsidR="009A10B2" w:rsidRPr="003F648F" w:rsidRDefault="009A10B2" w:rsidP="00510287">
            <w:pPr>
              <w:pStyle w:val="Level3"/>
              <w:numPr>
                <w:ilvl w:val="0"/>
                <w:numId w:val="0"/>
              </w:numPr>
              <w:spacing w:before="120" w:after="120" w:line="240" w:lineRule="auto"/>
              <w:jc w:val="right"/>
              <w:rPr>
                <w:rFonts w:ascii="Arial" w:hAnsi="Arial" w:cs="Arial"/>
                <w:color w:val="000000" w:themeColor="text1"/>
                <w:sz w:val="22"/>
                <w:szCs w:val="22"/>
              </w:rPr>
            </w:pPr>
            <w:r w:rsidRPr="003F648F">
              <w:rPr>
                <w:rFonts w:ascii="Arial" w:hAnsi="Arial" w:cs="Arial"/>
                <w:color w:val="000000" w:themeColor="text1"/>
                <w:sz w:val="22"/>
                <w:szCs w:val="22"/>
              </w:rPr>
              <w:t>£</w:t>
            </w:r>
          </w:p>
        </w:tc>
        <w:tc>
          <w:tcPr>
            <w:tcW w:w="2163" w:type="dxa"/>
          </w:tcPr>
          <w:p w14:paraId="4E2BAB56"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r>
      <w:tr w:rsidR="00331E0E" w:rsidRPr="00331E0E" w14:paraId="4E69516A" w14:textId="77777777" w:rsidTr="00510287">
        <w:tc>
          <w:tcPr>
            <w:tcW w:w="1231" w:type="dxa"/>
          </w:tcPr>
          <w:p w14:paraId="79B1EFC5"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r w:rsidRPr="003F648F">
              <w:rPr>
                <w:rFonts w:ascii="Arial" w:hAnsi="Arial" w:cs="Arial"/>
                <w:color w:val="000000" w:themeColor="text1"/>
                <w:sz w:val="22"/>
                <w:szCs w:val="22"/>
              </w:rPr>
              <w:t>4</w:t>
            </w:r>
          </w:p>
        </w:tc>
        <w:tc>
          <w:tcPr>
            <w:tcW w:w="4263" w:type="dxa"/>
          </w:tcPr>
          <w:p w14:paraId="3A484FEE"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r w:rsidRPr="003F648F">
              <w:rPr>
                <w:rFonts w:ascii="Arial" w:hAnsi="Arial" w:cs="Arial"/>
                <w:color w:val="000000" w:themeColor="text1"/>
                <w:sz w:val="22"/>
                <w:szCs w:val="22"/>
              </w:rPr>
              <w:t>[add or remove rows as required]</w:t>
            </w:r>
          </w:p>
        </w:tc>
        <w:tc>
          <w:tcPr>
            <w:tcW w:w="1557" w:type="dxa"/>
          </w:tcPr>
          <w:p w14:paraId="032F1E94" w14:textId="77777777" w:rsidR="009A10B2" w:rsidRPr="003F648F" w:rsidRDefault="009A10B2" w:rsidP="00510287">
            <w:pPr>
              <w:pStyle w:val="Level3"/>
              <w:numPr>
                <w:ilvl w:val="0"/>
                <w:numId w:val="0"/>
              </w:numPr>
              <w:spacing w:before="120" w:after="120" w:line="240" w:lineRule="auto"/>
              <w:jc w:val="right"/>
              <w:rPr>
                <w:rFonts w:ascii="Arial" w:hAnsi="Arial" w:cs="Arial"/>
                <w:color w:val="000000" w:themeColor="text1"/>
                <w:sz w:val="22"/>
                <w:szCs w:val="22"/>
              </w:rPr>
            </w:pPr>
            <w:r w:rsidRPr="003F648F">
              <w:rPr>
                <w:rFonts w:ascii="Arial" w:hAnsi="Arial" w:cs="Arial"/>
                <w:color w:val="000000" w:themeColor="text1"/>
                <w:sz w:val="22"/>
                <w:szCs w:val="22"/>
              </w:rPr>
              <w:t>£</w:t>
            </w:r>
          </w:p>
        </w:tc>
        <w:tc>
          <w:tcPr>
            <w:tcW w:w="2163" w:type="dxa"/>
          </w:tcPr>
          <w:p w14:paraId="41B4C152"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r>
      <w:tr w:rsidR="00331E0E" w:rsidRPr="00331E0E" w14:paraId="5B10B740" w14:textId="77777777" w:rsidTr="00510287">
        <w:tc>
          <w:tcPr>
            <w:tcW w:w="1231" w:type="dxa"/>
          </w:tcPr>
          <w:p w14:paraId="39652C32"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c>
          <w:tcPr>
            <w:tcW w:w="4263" w:type="dxa"/>
          </w:tcPr>
          <w:p w14:paraId="795D4816" w14:textId="77777777" w:rsidR="009A10B2" w:rsidRPr="003F648F" w:rsidRDefault="009A10B2" w:rsidP="00510287">
            <w:pPr>
              <w:pStyle w:val="Level3"/>
              <w:numPr>
                <w:ilvl w:val="0"/>
                <w:numId w:val="0"/>
              </w:numPr>
              <w:spacing w:before="120" w:after="120" w:line="240" w:lineRule="auto"/>
              <w:jc w:val="right"/>
              <w:rPr>
                <w:rFonts w:ascii="Arial" w:hAnsi="Arial" w:cs="Arial"/>
                <w:b/>
                <w:color w:val="000000" w:themeColor="text1"/>
                <w:sz w:val="22"/>
                <w:szCs w:val="22"/>
              </w:rPr>
            </w:pPr>
            <w:r w:rsidRPr="003F648F">
              <w:rPr>
                <w:rFonts w:ascii="Arial" w:hAnsi="Arial" w:cs="Arial"/>
                <w:b/>
                <w:color w:val="000000" w:themeColor="text1"/>
                <w:sz w:val="22"/>
                <w:szCs w:val="22"/>
              </w:rPr>
              <w:t>Maximum Funding</w:t>
            </w:r>
          </w:p>
        </w:tc>
        <w:tc>
          <w:tcPr>
            <w:tcW w:w="1557" w:type="dxa"/>
          </w:tcPr>
          <w:p w14:paraId="0AA3709A" w14:textId="77777777" w:rsidR="009A10B2" w:rsidRPr="003F648F" w:rsidRDefault="009A10B2" w:rsidP="00510287">
            <w:pPr>
              <w:pStyle w:val="Level3"/>
              <w:numPr>
                <w:ilvl w:val="0"/>
                <w:numId w:val="0"/>
              </w:numPr>
              <w:spacing w:before="120" w:after="120" w:line="240" w:lineRule="auto"/>
              <w:jc w:val="right"/>
              <w:rPr>
                <w:rFonts w:ascii="Arial" w:hAnsi="Arial" w:cs="Arial"/>
                <w:b/>
                <w:color w:val="000000" w:themeColor="text1"/>
                <w:sz w:val="22"/>
                <w:szCs w:val="22"/>
              </w:rPr>
            </w:pPr>
            <w:r w:rsidRPr="003F648F">
              <w:rPr>
                <w:rFonts w:ascii="Arial" w:hAnsi="Arial" w:cs="Arial"/>
                <w:b/>
                <w:color w:val="000000" w:themeColor="text1"/>
                <w:sz w:val="22"/>
                <w:szCs w:val="22"/>
              </w:rPr>
              <w:t>£</w:t>
            </w:r>
          </w:p>
        </w:tc>
        <w:tc>
          <w:tcPr>
            <w:tcW w:w="2163" w:type="dxa"/>
          </w:tcPr>
          <w:p w14:paraId="3B237A1E" w14:textId="77777777" w:rsidR="009A10B2" w:rsidRPr="003F648F" w:rsidRDefault="009A10B2" w:rsidP="00510287">
            <w:pPr>
              <w:pStyle w:val="Level3"/>
              <w:numPr>
                <w:ilvl w:val="0"/>
                <w:numId w:val="0"/>
              </w:numPr>
              <w:spacing w:before="120" w:after="120" w:line="240" w:lineRule="auto"/>
              <w:jc w:val="center"/>
              <w:rPr>
                <w:rFonts w:ascii="Arial" w:hAnsi="Arial" w:cs="Arial"/>
                <w:color w:val="000000" w:themeColor="text1"/>
                <w:sz w:val="22"/>
                <w:szCs w:val="22"/>
              </w:rPr>
            </w:pPr>
          </w:p>
        </w:tc>
      </w:tr>
    </w:tbl>
    <w:p w14:paraId="2B52F0BC" w14:textId="1F6B7918" w:rsidR="009A10B2" w:rsidRPr="003F648F" w:rsidRDefault="009A10B2" w:rsidP="009A10B2">
      <w:pPr>
        <w:pStyle w:val="BodyText"/>
        <w:spacing w:before="120" w:after="120" w:line="240" w:lineRule="auto"/>
        <w:jc w:val="both"/>
        <w:rPr>
          <w:rStyle w:val="BodyTextChar"/>
          <w:rFonts w:ascii="Arial" w:hAnsi="Arial" w:cs="Arial"/>
          <w:color w:val="000000" w:themeColor="text1"/>
          <w:sz w:val="22"/>
          <w:szCs w:val="22"/>
        </w:rPr>
      </w:pPr>
      <w:r w:rsidRPr="003F648F">
        <w:rPr>
          <w:rStyle w:val="BodyTextChar"/>
          <w:rFonts w:ascii="Arial" w:hAnsi="Arial" w:cs="Arial"/>
          <w:color w:val="000000" w:themeColor="text1"/>
          <w:sz w:val="22"/>
          <w:szCs w:val="22"/>
        </w:rPr>
        <w:t>Network Rail shall pay the amount of the Cost of the Works, provided the amount of Funding paid in aggregate does not exceed the Maximum Funding.</w:t>
      </w:r>
    </w:p>
    <w:p w14:paraId="27EA3803" w14:textId="77777777" w:rsidR="009A10B2" w:rsidRPr="003F648F" w:rsidRDefault="009A10B2" w:rsidP="009A10B2">
      <w:pPr>
        <w:pStyle w:val="BodyText"/>
        <w:spacing w:before="120" w:after="120" w:line="240" w:lineRule="auto"/>
        <w:jc w:val="both"/>
        <w:rPr>
          <w:rStyle w:val="BodyTextChar"/>
          <w:rFonts w:ascii="Arial" w:hAnsi="Arial" w:cs="Arial"/>
          <w:color w:val="000000" w:themeColor="text1"/>
          <w:sz w:val="22"/>
        </w:rPr>
      </w:pPr>
    </w:p>
    <w:p w14:paraId="5F738B27" w14:textId="77777777" w:rsidR="009A10B2" w:rsidRPr="003F648F" w:rsidRDefault="009A10B2" w:rsidP="009A10B2">
      <w:pPr>
        <w:pStyle w:val="BodyText"/>
        <w:numPr>
          <w:ilvl w:val="0"/>
          <w:numId w:val="2"/>
        </w:numPr>
        <w:spacing w:before="120" w:after="120" w:line="240" w:lineRule="auto"/>
        <w:jc w:val="both"/>
        <w:rPr>
          <w:rStyle w:val="BodyTextChar"/>
          <w:rFonts w:ascii="Arial" w:hAnsi="Arial" w:cs="Arial"/>
          <w:b/>
          <w:color w:val="000000" w:themeColor="text1"/>
          <w:sz w:val="22"/>
        </w:rPr>
      </w:pPr>
      <w:r w:rsidRPr="003F648F">
        <w:rPr>
          <w:rStyle w:val="BodyTextChar"/>
          <w:rFonts w:ascii="Arial" w:hAnsi="Arial" w:cs="Arial"/>
          <w:b/>
          <w:color w:val="000000" w:themeColor="text1"/>
          <w:sz w:val="22"/>
        </w:rPr>
        <w:t>Contact information &amp; representatives</w:t>
      </w:r>
    </w:p>
    <w:p w14:paraId="6EAE3C9E" w14:textId="77777777" w:rsidR="009A10B2" w:rsidRPr="003F648F" w:rsidRDefault="009A10B2" w:rsidP="009A10B2">
      <w:pPr>
        <w:pStyle w:val="SchdLevel3"/>
        <w:numPr>
          <w:ilvl w:val="0"/>
          <w:numId w:val="48"/>
        </w:numPr>
        <w:rPr>
          <w:color w:val="000000" w:themeColor="text1"/>
        </w:rPr>
      </w:pPr>
      <w:r w:rsidRPr="003F648F">
        <w:rPr>
          <w:color w:val="000000" w:themeColor="text1"/>
        </w:rPr>
        <w:t xml:space="preserve">      Network Rail’s representative is: </w:t>
      </w:r>
      <w:r w:rsidRPr="003F648F">
        <w:rPr>
          <w:color w:val="000000" w:themeColor="text1"/>
          <w:highlight w:val="yellow"/>
        </w:rPr>
        <w:t>[           ]</w:t>
      </w:r>
    </w:p>
    <w:p w14:paraId="2D58775B" w14:textId="77777777" w:rsidR="009A10B2" w:rsidRPr="003F648F" w:rsidRDefault="009A10B2" w:rsidP="009A10B2">
      <w:pPr>
        <w:pStyle w:val="ListParagraph"/>
        <w:ind w:firstLine="1418"/>
        <w:rPr>
          <w:rFonts w:ascii="Arial" w:hAnsi="Arial" w:cs="Arial"/>
          <w:color w:val="000000" w:themeColor="text1"/>
          <w:sz w:val="20"/>
          <w:szCs w:val="20"/>
        </w:rPr>
      </w:pPr>
      <w:r w:rsidRPr="003F648F">
        <w:rPr>
          <w:rFonts w:ascii="Arial" w:hAnsi="Arial" w:cs="Arial"/>
          <w:color w:val="000000" w:themeColor="text1"/>
          <w:sz w:val="20"/>
          <w:szCs w:val="20"/>
        </w:rPr>
        <w:t>Tel. No.:</w:t>
      </w:r>
      <w:r w:rsidRPr="003F648F">
        <w:rPr>
          <w:rFonts w:ascii="Arial" w:hAnsi="Arial" w:cs="Arial"/>
          <w:color w:val="000000" w:themeColor="text1"/>
          <w:sz w:val="20"/>
          <w:szCs w:val="20"/>
        </w:rPr>
        <w:tab/>
      </w:r>
      <w:r w:rsidRPr="003F648F">
        <w:rPr>
          <w:rFonts w:ascii="Arial" w:hAnsi="Arial" w:cs="Arial"/>
          <w:color w:val="000000" w:themeColor="text1"/>
          <w:sz w:val="20"/>
          <w:szCs w:val="20"/>
          <w:highlight w:val="yellow"/>
        </w:rPr>
        <w:t>[            ]</w:t>
      </w:r>
    </w:p>
    <w:p w14:paraId="35E79E93" w14:textId="77777777" w:rsidR="009A10B2" w:rsidRPr="003F648F" w:rsidRDefault="009A10B2" w:rsidP="009A10B2">
      <w:pPr>
        <w:pStyle w:val="ListParagraph"/>
        <w:ind w:firstLine="1418"/>
        <w:rPr>
          <w:rFonts w:ascii="Arial" w:hAnsi="Arial" w:cs="Arial"/>
          <w:color w:val="000000" w:themeColor="text1"/>
          <w:sz w:val="20"/>
          <w:szCs w:val="20"/>
        </w:rPr>
      </w:pPr>
      <w:r w:rsidRPr="003F648F">
        <w:rPr>
          <w:rFonts w:ascii="Arial" w:hAnsi="Arial" w:cs="Arial"/>
          <w:color w:val="000000" w:themeColor="text1"/>
          <w:sz w:val="20"/>
          <w:szCs w:val="20"/>
        </w:rPr>
        <w:t xml:space="preserve"> E-mail:</w:t>
      </w:r>
      <w:r w:rsidRPr="003F648F">
        <w:rPr>
          <w:rFonts w:ascii="Arial" w:hAnsi="Arial" w:cs="Arial"/>
          <w:color w:val="000000" w:themeColor="text1"/>
          <w:sz w:val="20"/>
          <w:szCs w:val="20"/>
        </w:rPr>
        <w:tab/>
      </w:r>
      <w:r w:rsidRPr="003F648F">
        <w:rPr>
          <w:rFonts w:ascii="Arial" w:hAnsi="Arial" w:cs="Arial"/>
          <w:color w:val="000000" w:themeColor="text1"/>
          <w:sz w:val="20"/>
          <w:szCs w:val="20"/>
        </w:rPr>
        <w:tab/>
      </w:r>
      <w:r w:rsidRPr="003F648F">
        <w:rPr>
          <w:rFonts w:ascii="Arial" w:hAnsi="Arial" w:cs="Arial"/>
          <w:color w:val="000000" w:themeColor="text1"/>
          <w:sz w:val="20"/>
          <w:szCs w:val="20"/>
          <w:highlight w:val="yellow"/>
        </w:rPr>
        <w:t>[            ]</w:t>
      </w:r>
    </w:p>
    <w:p w14:paraId="11BB2FF1" w14:textId="77777777" w:rsidR="009A10B2" w:rsidRPr="003F648F" w:rsidRDefault="009A10B2" w:rsidP="009A10B2">
      <w:pPr>
        <w:pStyle w:val="ListParagraph"/>
        <w:ind w:firstLine="1418"/>
        <w:rPr>
          <w:rFonts w:ascii="Arial" w:hAnsi="Arial" w:cs="Arial"/>
          <w:color w:val="000000" w:themeColor="text1"/>
          <w:sz w:val="20"/>
          <w:szCs w:val="20"/>
        </w:rPr>
      </w:pPr>
    </w:p>
    <w:p w14:paraId="552AEF6A" w14:textId="77777777" w:rsidR="009A10B2" w:rsidRPr="003F648F" w:rsidRDefault="009A10B2" w:rsidP="009A10B2">
      <w:pPr>
        <w:pStyle w:val="ListParagraph"/>
        <w:ind w:firstLine="1418"/>
        <w:rPr>
          <w:rFonts w:ascii="Arial" w:hAnsi="Arial" w:cs="Arial"/>
          <w:color w:val="000000" w:themeColor="text1"/>
          <w:sz w:val="20"/>
          <w:szCs w:val="20"/>
        </w:rPr>
      </w:pPr>
    </w:p>
    <w:p w14:paraId="6B2F9E8E" w14:textId="77777777" w:rsidR="009A10B2" w:rsidRPr="003F648F" w:rsidRDefault="009A10B2" w:rsidP="009A10B2">
      <w:pPr>
        <w:pStyle w:val="SchdLevel3"/>
        <w:numPr>
          <w:ilvl w:val="0"/>
          <w:numId w:val="48"/>
        </w:numPr>
        <w:ind w:left="1440" w:hanging="720"/>
        <w:rPr>
          <w:rFonts w:cs="Arial"/>
          <w:color w:val="000000" w:themeColor="text1"/>
        </w:rPr>
      </w:pPr>
      <w:r w:rsidRPr="003F648F">
        <w:rPr>
          <w:rFonts w:cs="Arial"/>
          <w:color w:val="000000" w:themeColor="text1"/>
        </w:rPr>
        <w:t xml:space="preserve">The Customer’s representative is: </w:t>
      </w:r>
      <w:r w:rsidRPr="003F648F">
        <w:rPr>
          <w:rFonts w:cs="Arial"/>
          <w:color w:val="000000" w:themeColor="text1"/>
          <w:highlight w:val="yellow"/>
        </w:rPr>
        <w:t>[              ]</w:t>
      </w:r>
    </w:p>
    <w:p w14:paraId="1CE2A0C1" w14:textId="77777777" w:rsidR="009A10B2" w:rsidRPr="003F648F" w:rsidRDefault="009A10B2" w:rsidP="009A10B2">
      <w:pPr>
        <w:pStyle w:val="ListParagraph"/>
        <w:ind w:firstLine="1418"/>
        <w:rPr>
          <w:rFonts w:ascii="Arial" w:hAnsi="Arial" w:cs="Arial"/>
          <w:color w:val="000000" w:themeColor="text1"/>
          <w:sz w:val="20"/>
          <w:szCs w:val="20"/>
        </w:rPr>
      </w:pPr>
      <w:r w:rsidRPr="003F648F">
        <w:rPr>
          <w:rFonts w:ascii="Arial" w:hAnsi="Arial" w:cs="Arial"/>
          <w:color w:val="000000" w:themeColor="text1"/>
          <w:sz w:val="20"/>
          <w:szCs w:val="20"/>
        </w:rPr>
        <w:t>Tel. No.:</w:t>
      </w:r>
      <w:r w:rsidRPr="003F648F">
        <w:rPr>
          <w:rFonts w:ascii="Arial" w:hAnsi="Arial" w:cs="Arial"/>
          <w:color w:val="000000" w:themeColor="text1"/>
          <w:sz w:val="20"/>
          <w:szCs w:val="20"/>
        </w:rPr>
        <w:tab/>
      </w:r>
      <w:r w:rsidRPr="003F648F">
        <w:rPr>
          <w:rFonts w:ascii="Arial" w:hAnsi="Arial" w:cs="Arial"/>
          <w:color w:val="000000" w:themeColor="text1"/>
          <w:sz w:val="20"/>
          <w:szCs w:val="20"/>
          <w:highlight w:val="yellow"/>
        </w:rPr>
        <w:t>[             ]</w:t>
      </w:r>
    </w:p>
    <w:p w14:paraId="3D3DC6A2" w14:textId="77777777" w:rsidR="009A10B2" w:rsidRPr="003F648F" w:rsidRDefault="009A10B2" w:rsidP="009A10B2">
      <w:pPr>
        <w:pStyle w:val="ListParagraph"/>
        <w:ind w:firstLine="1418"/>
        <w:rPr>
          <w:rFonts w:ascii="Arial" w:hAnsi="Arial" w:cs="Arial"/>
          <w:color w:val="000000" w:themeColor="text1"/>
          <w:sz w:val="20"/>
          <w:szCs w:val="20"/>
        </w:rPr>
      </w:pPr>
      <w:r w:rsidRPr="003F648F">
        <w:rPr>
          <w:rFonts w:ascii="Arial" w:hAnsi="Arial" w:cs="Arial"/>
          <w:color w:val="000000" w:themeColor="text1"/>
          <w:sz w:val="20"/>
          <w:szCs w:val="20"/>
        </w:rPr>
        <w:t xml:space="preserve"> E-mail:</w:t>
      </w:r>
      <w:r w:rsidRPr="003F648F">
        <w:rPr>
          <w:rFonts w:ascii="Arial" w:hAnsi="Arial" w:cs="Arial"/>
          <w:color w:val="000000" w:themeColor="text1"/>
          <w:sz w:val="20"/>
          <w:szCs w:val="20"/>
        </w:rPr>
        <w:tab/>
      </w:r>
      <w:r w:rsidRPr="003F648F">
        <w:rPr>
          <w:rFonts w:ascii="Arial" w:hAnsi="Arial" w:cs="Arial"/>
          <w:color w:val="000000" w:themeColor="text1"/>
          <w:sz w:val="20"/>
          <w:szCs w:val="20"/>
        </w:rPr>
        <w:tab/>
      </w:r>
      <w:r w:rsidRPr="003F648F">
        <w:rPr>
          <w:rFonts w:ascii="Arial" w:hAnsi="Arial" w:cs="Arial"/>
          <w:color w:val="000000" w:themeColor="text1"/>
          <w:sz w:val="20"/>
          <w:szCs w:val="20"/>
          <w:highlight w:val="yellow"/>
        </w:rPr>
        <w:t>[             ]</w:t>
      </w:r>
    </w:p>
    <w:p w14:paraId="05FA0960" w14:textId="77777777" w:rsidR="009A10B2" w:rsidRPr="0023285F" w:rsidRDefault="009A10B2" w:rsidP="009A10B2">
      <w:pPr>
        <w:pStyle w:val="BodyText"/>
        <w:spacing w:before="120" w:after="120" w:line="240" w:lineRule="auto"/>
        <w:rPr>
          <w:rFonts w:ascii="Arial" w:hAnsi="Arial" w:cs="Arial"/>
          <w:sz w:val="22"/>
          <w:szCs w:val="22"/>
        </w:rPr>
      </w:pPr>
    </w:p>
    <w:p w14:paraId="555AF199" w14:textId="77777777" w:rsidR="00717420" w:rsidRPr="003D3D64" w:rsidRDefault="00717420" w:rsidP="00717420">
      <w:pPr>
        <w:autoSpaceDE w:val="0"/>
        <w:autoSpaceDN w:val="0"/>
        <w:adjustRightInd w:val="0"/>
        <w:ind w:left="567"/>
        <w:jc w:val="both"/>
        <w:rPr>
          <w:rFonts w:ascii="Arial" w:hAnsi="Arial" w:cs="Arial"/>
          <w:color w:val="000000"/>
          <w:sz w:val="22"/>
          <w:szCs w:val="22"/>
        </w:rPr>
      </w:pPr>
    </w:p>
    <w:p w14:paraId="1CF369C7" w14:textId="57C87CE6" w:rsidR="00717420" w:rsidRPr="003D3D64" w:rsidRDefault="00717420" w:rsidP="00717420">
      <w:pPr>
        <w:numPr>
          <w:ilvl w:val="0"/>
          <w:numId w:val="2"/>
        </w:numPr>
        <w:autoSpaceDE w:val="0"/>
        <w:autoSpaceDN w:val="0"/>
        <w:adjustRightInd w:val="0"/>
        <w:jc w:val="both"/>
        <w:rPr>
          <w:rFonts w:ascii="Arial" w:hAnsi="Arial" w:cs="Arial"/>
          <w:color w:val="000000"/>
          <w:sz w:val="22"/>
          <w:szCs w:val="22"/>
        </w:rPr>
      </w:pPr>
      <w:r w:rsidRPr="001A64D6">
        <w:rPr>
          <w:rFonts w:ascii="Arial" w:hAnsi="Arial" w:cs="Arial"/>
          <w:b/>
          <w:color w:val="000000"/>
          <w:sz w:val="22"/>
          <w:szCs w:val="22"/>
        </w:rPr>
        <w:t xml:space="preserve">Train Operating Companies and Station </w:t>
      </w:r>
      <w:r w:rsidR="00566841" w:rsidRPr="001A64D6">
        <w:rPr>
          <w:rFonts w:ascii="Arial" w:hAnsi="Arial" w:cs="Arial"/>
          <w:b/>
          <w:color w:val="000000"/>
          <w:sz w:val="22"/>
          <w:szCs w:val="22"/>
        </w:rPr>
        <w:t>Facility</w:t>
      </w:r>
      <w:r w:rsidRPr="001A64D6">
        <w:rPr>
          <w:rFonts w:ascii="Arial" w:hAnsi="Arial" w:cs="Arial"/>
          <w:b/>
          <w:color w:val="000000"/>
          <w:sz w:val="22"/>
          <w:szCs w:val="22"/>
        </w:rPr>
        <w:t xml:space="preserve"> Owner</w:t>
      </w:r>
    </w:p>
    <w:p w14:paraId="412DC00C" w14:textId="77777777" w:rsidR="00717420" w:rsidRPr="003D3D64" w:rsidRDefault="00717420" w:rsidP="00717420">
      <w:pPr>
        <w:numPr>
          <w:ilvl w:val="1"/>
          <w:numId w:val="2"/>
        </w:numPr>
        <w:autoSpaceDE w:val="0"/>
        <w:autoSpaceDN w:val="0"/>
        <w:adjustRightInd w:val="0"/>
        <w:spacing w:before="240" w:after="240"/>
        <w:jc w:val="both"/>
        <w:rPr>
          <w:rStyle w:val="Bold"/>
          <w:rFonts w:cs="Arial"/>
          <w:color w:val="000000"/>
          <w:szCs w:val="22"/>
        </w:rPr>
      </w:pPr>
      <w:r w:rsidRPr="003F648F">
        <w:rPr>
          <w:rStyle w:val="Bold"/>
          <w:rFonts w:cs="Arial"/>
          <w:b w:val="0"/>
          <w:szCs w:val="22"/>
          <w:highlight w:val="yellow"/>
        </w:rPr>
        <w:t>[</w:t>
      </w:r>
      <w:r w:rsidRPr="003F648F">
        <w:rPr>
          <w:rStyle w:val="Bold"/>
          <w:rFonts w:cs="Arial"/>
          <w:i/>
          <w:szCs w:val="22"/>
          <w:highlight w:val="yellow"/>
        </w:rPr>
        <w:t>SFO name</w:t>
      </w:r>
      <w:r w:rsidRPr="003F648F">
        <w:rPr>
          <w:rStyle w:val="Bold"/>
          <w:rFonts w:cs="Arial"/>
          <w:b w:val="0"/>
          <w:szCs w:val="22"/>
          <w:highlight w:val="yellow"/>
        </w:rPr>
        <w:t>]</w:t>
      </w:r>
      <w:r w:rsidRPr="001A64D6">
        <w:rPr>
          <w:rStyle w:val="Bold"/>
          <w:rFonts w:cs="Arial"/>
          <w:b w:val="0"/>
          <w:szCs w:val="22"/>
        </w:rPr>
        <w:t xml:space="preserve"> has agreed to be the </w:t>
      </w:r>
      <w:r w:rsidRPr="000E2414">
        <w:rPr>
          <w:rStyle w:val="Bold"/>
          <w:rFonts w:cs="Arial"/>
          <w:b w:val="0"/>
          <w:szCs w:val="22"/>
        </w:rPr>
        <w:t xml:space="preserve">Station Facility Owner </w:t>
      </w:r>
    </w:p>
    <w:p w14:paraId="132D7483" w14:textId="77777777" w:rsidR="00717420" w:rsidRPr="003D3D64" w:rsidRDefault="00717420" w:rsidP="00717420">
      <w:pPr>
        <w:numPr>
          <w:ilvl w:val="1"/>
          <w:numId w:val="2"/>
        </w:numPr>
        <w:autoSpaceDE w:val="0"/>
        <w:autoSpaceDN w:val="0"/>
        <w:adjustRightInd w:val="0"/>
        <w:spacing w:before="240" w:after="240"/>
        <w:jc w:val="both"/>
        <w:rPr>
          <w:rFonts w:ascii="Arial" w:hAnsi="Arial" w:cs="Arial"/>
          <w:color w:val="000000"/>
          <w:sz w:val="22"/>
          <w:szCs w:val="22"/>
        </w:rPr>
      </w:pPr>
      <w:r w:rsidRPr="003F648F">
        <w:rPr>
          <w:rStyle w:val="Bold"/>
          <w:rFonts w:cs="Arial"/>
          <w:b w:val="0"/>
          <w:szCs w:val="22"/>
          <w:highlight w:val="yellow"/>
        </w:rPr>
        <w:t>[</w:t>
      </w:r>
      <w:r w:rsidRPr="003F648F">
        <w:rPr>
          <w:rStyle w:val="Bold"/>
          <w:rFonts w:cs="Arial"/>
          <w:i/>
          <w:szCs w:val="22"/>
          <w:highlight w:val="yellow"/>
        </w:rPr>
        <w:t>TOC name(s)</w:t>
      </w:r>
      <w:r w:rsidRPr="003F648F">
        <w:rPr>
          <w:rStyle w:val="Bold"/>
          <w:rFonts w:cs="Arial"/>
          <w:b w:val="0"/>
          <w:szCs w:val="22"/>
          <w:highlight w:val="yellow"/>
        </w:rPr>
        <w:t>]</w:t>
      </w:r>
      <w:r w:rsidRPr="000E2414">
        <w:rPr>
          <w:rStyle w:val="Bold"/>
          <w:rFonts w:cs="Arial"/>
          <w:b w:val="0"/>
          <w:szCs w:val="22"/>
        </w:rPr>
        <w:t xml:space="preserve"> is/are the train operating company[ies] who have agreed to provide the train services calling at the Station </w:t>
      </w:r>
    </w:p>
    <w:p w14:paraId="591D3914" w14:textId="77777777" w:rsidR="00F95D25" w:rsidRPr="005F194C" w:rsidRDefault="00F95D25" w:rsidP="004225A7">
      <w:pPr>
        <w:pStyle w:val="BodyText"/>
        <w:spacing w:before="120" w:after="120" w:line="240" w:lineRule="auto"/>
        <w:jc w:val="center"/>
        <w:rPr>
          <w:rFonts w:ascii="Arial" w:hAnsi="Arial" w:cs="Arial"/>
          <w:b/>
          <w:sz w:val="22"/>
          <w:szCs w:val="22"/>
        </w:rPr>
      </w:pPr>
      <w:r w:rsidRPr="005F194C">
        <w:rPr>
          <w:rFonts w:ascii="Arial" w:hAnsi="Arial" w:cs="Arial"/>
          <w:sz w:val="22"/>
          <w:szCs w:val="22"/>
        </w:rPr>
        <w:br w:type="page"/>
      </w:r>
      <w:r w:rsidRPr="005F194C">
        <w:rPr>
          <w:rFonts w:ascii="Arial" w:hAnsi="Arial" w:cs="Arial"/>
          <w:b/>
          <w:sz w:val="22"/>
          <w:szCs w:val="22"/>
        </w:rPr>
        <w:lastRenderedPageBreak/>
        <w:t>Schedule 3</w:t>
      </w:r>
    </w:p>
    <w:p w14:paraId="591D392F" w14:textId="77777777" w:rsidR="00F95D25" w:rsidRPr="003F648F" w:rsidRDefault="00F95D25" w:rsidP="004225A7">
      <w:pPr>
        <w:pStyle w:val="BodyText"/>
        <w:spacing w:before="120" w:after="120" w:line="240" w:lineRule="auto"/>
        <w:jc w:val="center"/>
        <w:rPr>
          <w:rFonts w:ascii="Arial" w:hAnsi="Arial" w:cs="Arial"/>
          <w:b/>
          <w:sz w:val="22"/>
          <w:szCs w:val="22"/>
          <w:highlight w:val="yellow"/>
        </w:rPr>
      </w:pPr>
    </w:p>
    <w:p w14:paraId="591D3930" w14:textId="15CCB651" w:rsidR="00217942" w:rsidRPr="00F124A5" w:rsidRDefault="00217942" w:rsidP="00217942">
      <w:pPr>
        <w:pStyle w:val="BodyText"/>
        <w:spacing w:before="120" w:after="120" w:line="240" w:lineRule="auto"/>
        <w:jc w:val="center"/>
        <w:rPr>
          <w:rFonts w:ascii="Arial" w:hAnsi="Arial" w:cs="Arial"/>
          <w:bCs/>
          <w:sz w:val="22"/>
          <w:szCs w:val="22"/>
        </w:rPr>
      </w:pPr>
      <w:r w:rsidRPr="003F648F">
        <w:rPr>
          <w:rFonts w:ascii="Arial" w:hAnsi="Arial" w:cs="Arial"/>
          <w:b/>
          <w:sz w:val="22"/>
          <w:szCs w:val="22"/>
          <w:highlight w:val="yellow"/>
        </w:rPr>
        <w:t xml:space="preserve">Form of the Protection Mechanism </w:t>
      </w:r>
      <w:r w:rsidRPr="003F648F">
        <w:rPr>
          <w:rFonts w:ascii="Arial" w:hAnsi="Arial" w:cs="Arial"/>
          <w:b/>
          <w:i/>
          <w:sz w:val="22"/>
          <w:szCs w:val="22"/>
          <w:highlight w:val="yellow"/>
        </w:rPr>
        <w:t>or</w:t>
      </w:r>
      <w:r w:rsidRPr="003F648F">
        <w:rPr>
          <w:rFonts w:ascii="Arial" w:hAnsi="Arial" w:cs="Arial"/>
          <w:b/>
          <w:sz w:val="22"/>
          <w:szCs w:val="22"/>
          <w:highlight w:val="yellow"/>
        </w:rPr>
        <w:t xml:space="preserve"> [[Basic] Asset Protection Agreement]</w:t>
      </w:r>
    </w:p>
    <w:p w14:paraId="591D3931" w14:textId="2D9D373B" w:rsidR="00217942" w:rsidRPr="003F648F" w:rsidRDefault="00217942" w:rsidP="003F648F">
      <w:pPr>
        <w:pStyle w:val="Level3"/>
        <w:numPr>
          <w:ilvl w:val="0"/>
          <w:numId w:val="0"/>
        </w:numPr>
        <w:spacing w:before="120" w:after="120" w:line="240" w:lineRule="auto"/>
        <w:ind w:left="426"/>
        <w:rPr>
          <w:rFonts w:ascii="Arial" w:hAnsi="Arial" w:cs="Arial"/>
          <w:i/>
          <w:sz w:val="22"/>
          <w:szCs w:val="22"/>
        </w:rPr>
      </w:pPr>
    </w:p>
    <w:p w14:paraId="035C96FF" w14:textId="6FA2B591" w:rsidR="00130097" w:rsidRPr="003F648F" w:rsidRDefault="00130097" w:rsidP="003F648F">
      <w:pPr>
        <w:pStyle w:val="Level3"/>
        <w:numPr>
          <w:ilvl w:val="0"/>
          <w:numId w:val="0"/>
        </w:numPr>
        <w:spacing w:before="120" w:after="120" w:line="240" w:lineRule="auto"/>
        <w:ind w:left="426"/>
        <w:rPr>
          <w:rFonts w:ascii="Arial" w:hAnsi="Arial" w:cs="Arial"/>
          <w:i/>
          <w:sz w:val="22"/>
          <w:szCs w:val="22"/>
        </w:rPr>
      </w:pPr>
      <w:r>
        <w:rPr>
          <w:rFonts w:ascii="Arial" w:hAnsi="Arial" w:cs="Arial"/>
          <w:i/>
          <w:sz w:val="22"/>
          <w:szCs w:val="22"/>
        </w:rPr>
        <w:t>Network Rail to i</w:t>
      </w:r>
      <w:r w:rsidRPr="003F648F">
        <w:rPr>
          <w:rFonts w:ascii="Arial" w:hAnsi="Arial" w:cs="Arial"/>
          <w:i/>
          <w:sz w:val="22"/>
          <w:szCs w:val="22"/>
        </w:rPr>
        <w:t>nsert either a basic asset protection agreement or an asset protection agreement depending upon the complexity of the Works</w:t>
      </w:r>
    </w:p>
    <w:p w14:paraId="591D393A" w14:textId="6A88F5F9" w:rsidR="00F95D25" w:rsidRDefault="00F95D25" w:rsidP="004225A7">
      <w:pPr>
        <w:pStyle w:val="Level3"/>
        <w:numPr>
          <w:ilvl w:val="0"/>
          <w:numId w:val="0"/>
        </w:numPr>
        <w:spacing w:before="120" w:after="120" w:line="240" w:lineRule="auto"/>
        <w:ind w:left="1247" w:hanging="567"/>
        <w:rPr>
          <w:rFonts w:ascii="Arial" w:hAnsi="Arial" w:cs="Arial"/>
          <w:sz w:val="22"/>
          <w:szCs w:val="22"/>
        </w:rPr>
      </w:pPr>
    </w:p>
    <w:p w14:paraId="235130EB" w14:textId="7CCE6A94"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15DBAD59" w14:textId="2795F34B"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3EA3546B" w14:textId="1AEA745A"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2F7E4E41" w14:textId="1B8CD7E0"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05427210" w14:textId="611E8070"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6A324477" w14:textId="25798C22"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4301B457" w14:textId="2100854D"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2C06A680" w14:textId="77777777"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7623EA11" w14:textId="5AD7749A"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16A11D7A" w14:textId="34467ADF"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0EE4870C" w14:textId="701D81A7"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3703E542" w14:textId="2B7EE154"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3D9730E0" w14:textId="6C3AE7A6"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2AD5C930" w14:textId="6693EFE8"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54677D55" w14:textId="21400EDB"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3186AD65" w14:textId="16B6BA42"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7B144326" w14:textId="53610C74"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4D279D86" w14:textId="03D3004A"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50BECBDB" w14:textId="429F7A82"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7B2BA0EB" w14:textId="53C95374"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6D935B2F" w14:textId="491E164E"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224A8E79" w14:textId="21486D29"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72907005" w14:textId="2A265D83"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1CDE416F" w14:textId="14C46785"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4DC423DF" w14:textId="77777777" w:rsidR="006C3B2A" w:rsidRDefault="006C3B2A" w:rsidP="004225A7">
      <w:pPr>
        <w:pStyle w:val="Level3"/>
        <w:numPr>
          <w:ilvl w:val="0"/>
          <w:numId w:val="0"/>
        </w:numPr>
        <w:spacing w:before="120" w:after="120" w:line="240" w:lineRule="auto"/>
        <w:ind w:left="1247" w:hanging="567"/>
        <w:rPr>
          <w:rFonts w:ascii="Arial" w:hAnsi="Arial" w:cs="Arial"/>
          <w:sz w:val="22"/>
          <w:szCs w:val="22"/>
        </w:rPr>
      </w:pPr>
    </w:p>
    <w:p w14:paraId="11EEF19E" w14:textId="77777777" w:rsidR="00566841" w:rsidRDefault="00566841" w:rsidP="004225A7">
      <w:pPr>
        <w:pStyle w:val="Level3"/>
        <w:numPr>
          <w:ilvl w:val="0"/>
          <w:numId w:val="0"/>
        </w:numPr>
        <w:spacing w:before="120" w:after="120" w:line="240" w:lineRule="auto"/>
        <w:ind w:left="1247" w:hanging="567"/>
        <w:rPr>
          <w:rFonts w:ascii="Arial" w:hAnsi="Arial" w:cs="Arial"/>
          <w:sz w:val="22"/>
          <w:szCs w:val="22"/>
        </w:rPr>
      </w:pPr>
    </w:p>
    <w:p w14:paraId="694C6FA2" w14:textId="77F69573" w:rsidR="00837329" w:rsidRDefault="00837329" w:rsidP="004225A7">
      <w:pPr>
        <w:pStyle w:val="Level3"/>
        <w:numPr>
          <w:ilvl w:val="0"/>
          <w:numId w:val="0"/>
        </w:numPr>
        <w:spacing w:before="120" w:after="120" w:line="240" w:lineRule="auto"/>
        <w:ind w:left="1247" w:hanging="567"/>
        <w:rPr>
          <w:rFonts w:ascii="Arial" w:hAnsi="Arial" w:cs="Arial"/>
          <w:sz w:val="22"/>
          <w:szCs w:val="22"/>
        </w:rPr>
      </w:pPr>
    </w:p>
    <w:p w14:paraId="56E05A2F" w14:textId="2D5A61B3" w:rsidR="00717420" w:rsidRPr="001A64D6" w:rsidRDefault="0086100D" w:rsidP="00717420">
      <w:pPr>
        <w:keepNext/>
        <w:tabs>
          <w:tab w:val="center" w:pos="4820"/>
          <w:tab w:val="right" w:pos="9639"/>
        </w:tabs>
        <w:spacing w:before="120" w:after="120"/>
        <w:jc w:val="center"/>
        <w:outlineLvl w:val="0"/>
        <w:rPr>
          <w:rFonts w:ascii="Arial" w:hAnsi="Arial" w:cs="Arial"/>
          <w:b/>
          <w:bCs/>
          <w:sz w:val="22"/>
          <w:szCs w:val="22"/>
        </w:rPr>
      </w:pPr>
      <w:r>
        <w:rPr>
          <w:rFonts w:ascii="Arial" w:hAnsi="Arial" w:cs="Arial"/>
          <w:b/>
          <w:bCs/>
          <w:sz w:val="22"/>
          <w:szCs w:val="22"/>
        </w:rPr>
        <w:lastRenderedPageBreak/>
        <w:t xml:space="preserve">Schedule </w:t>
      </w:r>
      <w:r w:rsidR="006C3B2A">
        <w:rPr>
          <w:rFonts w:ascii="Arial" w:hAnsi="Arial" w:cs="Arial"/>
          <w:b/>
          <w:bCs/>
          <w:sz w:val="22"/>
          <w:szCs w:val="22"/>
        </w:rPr>
        <w:t>4</w:t>
      </w:r>
      <w:r w:rsidR="00717420" w:rsidRPr="001A64D6">
        <w:rPr>
          <w:rFonts w:ascii="Arial" w:hAnsi="Arial" w:cs="Arial"/>
          <w:b/>
          <w:bCs/>
          <w:sz w:val="22"/>
          <w:szCs w:val="22"/>
        </w:rPr>
        <w:t xml:space="preserve"> - </w:t>
      </w:r>
      <w:r w:rsidR="00717420" w:rsidRPr="00CC5CAC">
        <w:rPr>
          <w:rFonts w:ascii="Arial" w:hAnsi="Arial" w:cs="Arial"/>
          <w:b/>
          <w:bCs/>
          <w:sz w:val="22"/>
          <w:szCs w:val="22"/>
        </w:rPr>
        <w:t>Quantitative Risk Assessment</w:t>
      </w:r>
    </w:p>
    <w:p w14:paraId="24F9D8C4" w14:textId="77777777" w:rsidR="00717420" w:rsidRPr="005F194C" w:rsidRDefault="00717420" w:rsidP="004225A7">
      <w:pPr>
        <w:pStyle w:val="Level3"/>
        <w:numPr>
          <w:ilvl w:val="0"/>
          <w:numId w:val="0"/>
        </w:numPr>
        <w:spacing w:before="120" w:after="120" w:line="240" w:lineRule="auto"/>
        <w:ind w:left="1247" w:hanging="567"/>
        <w:rPr>
          <w:rFonts w:ascii="Arial" w:hAnsi="Arial" w:cs="Arial"/>
          <w:sz w:val="22"/>
          <w:szCs w:val="22"/>
        </w:rPr>
      </w:pPr>
    </w:p>
    <w:sectPr w:rsidR="00717420" w:rsidRPr="005F194C" w:rsidSect="00BB0D5D">
      <w:pgSz w:w="11906" w:h="16838" w:code="9"/>
      <w:pgMar w:top="1560" w:right="1418" w:bottom="2268" w:left="1418" w:header="709" w:footer="44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5A32" w14:textId="77777777" w:rsidR="009E09A0" w:rsidRDefault="009E09A0">
      <w:r>
        <w:separator/>
      </w:r>
    </w:p>
  </w:endnote>
  <w:endnote w:type="continuationSeparator" w:id="0">
    <w:p w14:paraId="5F76CAD4" w14:textId="77777777" w:rsidR="009E09A0" w:rsidRDefault="009E09A0">
      <w:r>
        <w:continuationSeparator/>
      </w:r>
    </w:p>
  </w:endnote>
  <w:endnote w:type="continuationNotice" w:id="1">
    <w:p w14:paraId="7BB88FA0" w14:textId="77777777" w:rsidR="009E09A0" w:rsidRDefault="009E0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Gill Sans">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AC3A" w14:textId="77777777" w:rsidR="00164488" w:rsidRDefault="0016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3944" w14:textId="77777777" w:rsidR="00023B12" w:rsidRDefault="00023B12" w:rsidP="00827827">
    <w:pPr>
      <w:pStyle w:val="Footer"/>
      <w:numPr>
        <w:ilvl w:val="0"/>
        <w:numId w:val="0"/>
      </w:numPr>
      <w:ind w:left="680"/>
      <w:jc w:val="center"/>
    </w:pPr>
    <w:r>
      <w:t xml:space="preserve">- </w:t>
    </w:r>
    <w:r>
      <w:fldChar w:fldCharType="begin"/>
    </w:r>
    <w:r>
      <w:instrText xml:space="preserve"> PAGE </w:instrText>
    </w:r>
    <w:r>
      <w:fldChar w:fldCharType="separate"/>
    </w:r>
    <w:r>
      <w:rPr>
        <w:noProof/>
      </w:rPr>
      <w:t>2</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3948" w14:textId="1E34A6BA" w:rsidR="00023B12" w:rsidRDefault="00023B12" w:rsidP="00A26605">
    <w:pPr>
      <w:pStyle w:val="Footer"/>
      <w:numPr>
        <w:ilvl w:val="0"/>
        <w:numId w:val="0"/>
      </w:numPr>
      <w:ind w:left="680"/>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B256" w14:textId="77777777" w:rsidR="009E09A0" w:rsidRDefault="009E09A0">
      <w:r>
        <w:separator/>
      </w:r>
    </w:p>
  </w:footnote>
  <w:footnote w:type="continuationSeparator" w:id="0">
    <w:p w14:paraId="0EE8F287" w14:textId="77777777" w:rsidR="009E09A0" w:rsidRDefault="009E09A0">
      <w:r>
        <w:continuationSeparator/>
      </w:r>
    </w:p>
  </w:footnote>
  <w:footnote w:type="continuationNotice" w:id="1">
    <w:p w14:paraId="196AFBED" w14:textId="77777777" w:rsidR="009E09A0" w:rsidRDefault="009E09A0"/>
  </w:footnote>
  <w:footnote w:id="2">
    <w:p w14:paraId="591D3949" w14:textId="5F507CE0" w:rsidR="00023B12" w:rsidRPr="00F67D9B" w:rsidRDefault="00023B12" w:rsidP="00D02E64">
      <w:pPr>
        <w:pStyle w:val="FootnoteText"/>
        <w:rPr>
          <w:rFonts w:ascii="Arial" w:hAnsi="Arial" w:cs="Arial"/>
          <w:sz w:val="16"/>
          <w:szCs w:val="16"/>
        </w:rPr>
      </w:pPr>
      <w:r w:rsidRPr="00F67D9B">
        <w:rPr>
          <w:rStyle w:val="FootnoteReference"/>
          <w:rFonts w:ascii="Arial" w:hAnsi="Arial" w:cs="Arial"/>
          <w:sz w:val="16"/>
          <w:szCs w:val="16"/>
        </w:rPr>
        <w:footnoteRef/>
      </w:r>
      <w:r w:rsidRPr="00F67D9B">
        <w:rPr>
          <w:rFonts w:ascii="Arial" w:hAnsi="Arial" w:cs="Arial"/>
          <w:sz w:val="16"/>
          <w:szCs w:val="16"/>
        </w:rPr>
        <w:t xml:space="preserve"> Provide details of the status of the </w:t>
      </w:r>
      <w:r>
        <w:rPr>
          <w:rFonts w:ascii="Arial" w:hAnsi="Arial" w:cs="Arial"/>
          <w:sz w:val="16"/>
          <w:szCs w:val="16"/>
        </w:rPr>
        <w:t>P</w:t>
      </w:r>
      <w:r w:rsidRPr="00F67D9B">
        <w:rPr>
          <w:rFonts w:ascii="Arial" w:hAnsi="Arial" w:cs="Arial"/>
          <w:sz w:val="16"/>
          <w:szCs w:val="16"/>
        </w:rPr>
        <w:t>roject e.g. ‘development’ stage, ‘implementation’ stage;</w:t>
      </w:r>
    </w:p>
  </w:footnote>
  <w:footnote w:id="3">
    <w:p w14:paraId="5FEBFDF3" w14:textId="77777777" w:rsidR="00023B12" w:rsidRPr="003D3D64" w:rsidRDefault="00023B12" w:rsidP="001B491B">
      <w:pPr>
        <w:pStyle w:val="FootnoteText"/>
        <w:rPr>
          <w:rFonts w:ascii="Arial" w:hAnsi="Arial" w:cs="Arial"/>
        </w:rPr>
      </w:pPr>
      <w:r w:rsidRPr="003D3D64">
        <w:rPr>
          <w:rStyle w:val="FootnoteReference"/>
          <w:rFonts w:ascii="Arial" w:hAnsi="Arial" w:cs="Arial"/>
          <w:sz w:val="16"/>
          <w:szCs w:val="16"/>
        </w:rPr>
        <w:footnoteRef/>
      </w:r>
      <w:r w:rsidRPr="003D3D64">
        <w:rPr>
          <w:rFonts w:ascii="Arial" w:hAnsi="Arial" w:cs="Arial"/>
          <w:sz w:val="16"/>
          <w:szCs w:val="16"/>
        </w:rPr>
        <w:t xml:space="preserve">  Insert specific name here.</w:t>
      </w:r>
    </w:p>
  </w:footnote>
  <w:footnote w:id="4">
    <w:p w14:paraId="69E3A92E" w14:textId="28CD1D5D" w:rsidR="002634CA" w:rsidRPr="003F648F" w:rsidRDefault="002634CA">
      <w:pPr>
        <w:pStyle w:val="FootnoteText"/>
        <w:rPr>
          <w:rFonts w:ascii="Arial" w:hAnsi="Arial" w:cs="Arial"/>
          <w:sz w:val="16"/>
          <w:szCs w:val="16"/>
        </w:rPr>
      </w:pPr>
      <w:r w:rsidRPr="003F648F">
        <w:rPr>
          <w:rStyle w:val="FootnoteReference"/>
          <w:rFonts w:ascii="Arial" w:hAnsi="Arial" w:cs="Arial"/>
          <w:sz w:val="16"/>
          <w:szCs w:val="16"/>
        </w:rPr>
        <w:footnoteRef/>
      </w:r>
      <w:r w:rsidRPr="003F648F">
        <w:rPr>
          <w:rFonts w:ascii="Arial" w:hAnsi="Arial" w:cs="Arial"/>
          <w:sz w:val="16"/>
          <w:szCs w:val="16"/>
        </w:rPr>
        <w:t xml:space="preserve"> Choose 4 or 5 to suit the Project and align with paragraph 4 of Schedule 2</w:t>
      </w:r>
    </w:p>
  </w:footnote>
  <w:footnote w:id="5">
    <w:p w14:paraId="0F5C59FC" w14:textId="77777777" w:rsidR="00200530" w:rsidRPr="001B28E4" w:rsidRDefault="00200530" w:rsidP="00200530">
      <w:pPr>
        <w:pStyle w:val="FootnoteText"/>
        <w:rPr>
          <w:rFonts w:ascii="Arial" w:hAnsi="Arial" w:cs="Arial"/>
          <w:sz w:val="16"/>
          <w:szCs w:val="16"/>
        </w:rPr>
      </w:pPr>
      <w:r w:rsidRPr="001B28E4">
        <w:rPr>
          <w:rStyle w:val="FootnoteReference"/>
          <w:rFonts w:ascii="Arial" w:hAnsi="Arial" w:cs="Arial"/>
          <w:sz w:val="16"/>
          <w:szCs w:val="16"/>
        </w:rPr>
        <w:footnoteRef/>
      </w:r>
      <w:r w:rsidRPr="001B28E4">
        <w:rPr>
          <w:rFonts w:ascii="Arial" w:hAnsi="Arial" w:cs="Arial"/>
          <w:sz w:val="16"/>
          <w:szCs w:val="16"/>
        </w:rPr>
        <w:t xml:space="preserve"> </w:t>
      </w:r>
      <w:r>
        <w:rPr>
          <w:rFonts w:ascii="Arial" w:hAnsi="Arial" w:cs="Arial"/>
          <w:sz w:val="16"/>
          <w:szCs w:val="16"/>
        </w:rPr>
        <w:t>Delete clauses 8.3 to 8.7, UNLESS</w:t>
      </w:r>
      <w:r w:rsidRPr="001B28E4">
        <w:rPr>
          <w:rFonts w:ascii="Arial" w:hAnsi="Arial" w:cs="Arial"/>
          <w:sz w:val="16"/>
          <w:szCs w:val="16"/>
        </w:rPr>
        <w:t xml:space="preserve"> the Recipient is a public authority subject to the Information Acts, </w:t>
      </w:r>
      <w:r>
        <w:rPr>
          <w:rFonts w:ascii="Arial" w:hAnsi="Arial" w:cs="Arial"/>
          <w:sz w:val="16"/>
          <w:szCs w:val="16"/>
        </w:rPr>
        <w:t xml:space="preserve">in which case delete clauses 8.1 and 8.2 and </w:t>
      </w:r>
      <w:r w:rsidRPr="001B28E4">
        <w:rPr>
          <w:rFonts w:ascii="Arial" w:hAnsi="Arial" w:cs="Arial"/>
          <w:sz w:val="16"/>
          <w:szCs w:val="16"/>
        </w:rPr>
        <w:t>use clauses</w:t>
      </w:r>
      <w:r>
        <w:rPr>
          <w:rFonts w:ascii="Arial" w:hAnsi="Arial" w:cs="Arial"/>
          <w:sz w:val="16"/>
          <w:szCs w:val="16"/>
        </w:rPr>
        <w:t xml:space="preserve"> 8.3 to 8.7.  (Note: The clauses will re-number when you do this and this is OK, there is no need to insert “Not used” whichever option you adopt.)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AE2" w14:textId="77777777" w:rsidR="00164488" w:rsidRDefault="0016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3943" w14:textId="16BF818D" w:rsidR="00023B12" w:rsidRPr="00CE44D7" w:rsidRDefault="009B5DD2" w:rsidP="00827827">
    <w:pPr>
      <w:pStyle w:val="Header"/>
      <w:numPr>
        <w:ilvl w:val="0"/>
        <w:numId w:val="0"/>
      </w:numPr>
      <w:jc w:val="right"/>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0" allowOverlap="1" wp14:anchorId="4BD9BD3D" wp14:editId="5B19A6EE">
              <wp:simplePos x="0" y="0"/>
              <wp:positionH relativeFrom="page">
                <wp:posOffset>0</wp:posOffset>
              </wp:positionH>
              <wp:positionV relativeFrom="page">
                <wp:posOffset>190500</wp:posOffset>
              </wp:positionV>
              <wp:extent cx="7560310" cy="273050"/>
              <wp:effectExtent l="0" t="0" r="0" b="12700"/>
              <wp:wrapNone/>
              <wp:docPr id="1" name="MSIPCM8674495e800c7fe35af55ebf"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1D587" w14:textId="0FCF98AE" w:rsidR="009B5DD2" w:rsidRPr="009B5DD2" w:rsidRDefault="009B5DD2" w:rsidP="009B5DD2">
                          <w:pPr>
                            <w:jc w:val="center"/>
                            <w:rPr>
                              <w:rFonts w:ascii="Calibri" w:hAnsi="Calibri" w:cs="Calibri"/>
                              <w:color w:val="000000"/>
                              <w:sz w:val="20"/>
                            </w:rPr>
                          </w:pPr>
                          <w:r w:rsidRPr="009B5DD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D9BD3D" id="_x0000_t202" coordsize="21600,21600" o:spt="202" path="m,l,21600r21600,l21600,xe">
              <v:stroke joinstyle="miter"/>
              <v:path gradientshapeok="t" o:connecttype="rect"/>
            </v:shapetype>
            <v:shape id="MSIPCM8674495e800c7fe35af55ebf" o:spid="_x0000_s1026" type="#_x0000_t202" alt="{&quot;HashCode&quot;:-1288984879,&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Npo/06wCAABHBQAADgAAAAAAAAAA&#10;AAAAAAAuAgAAZHJzL2Uyb0RvYy54bWxQSwECLQAUAAYACAAAACEASyIJ5twAAAAHAQAADwAAAAAA&#10;AAAAAAAAAAAGBQAAZHJzL2Rvd25yZXYueG1sUEsFBgAAAAAEAAQA8wAAAA8GAAAAAA==&#10;" o:allowincell="f" filled="f" stroked="f" strokeweight=".5pt">
              <v:textbox inset=",0,,0">
                <w:txbxContent>
                  <w:p w14:paraId="7831D587" w14:textId="0FCF98AE" w:rsidR="009B5DD2" w:rsidRPr="009B5DD2" w:rsidRDefault="009B5DD2" w:rsidP="009B5DD2">
                    <w:pPr>
                      <w:jc w:val="center"/>
                      <w:rPr>
                        <w:rFonts w:ascii="Calibri" w:hAnsi="Calibri" w:cs="Calibri"/>
                        <w:color w:val="000000"/>
                        <w:sz w:val="20"/>
                      </w:rPr>
                    </w:pPr>
                    <w:r w:rsidRPr="009B5DD2">
                      <w:rPr>
                        <w:rFonts w:ascii="Calibri" w:hAnsi="Calibri" w:cs="Calibri"/>
                        <w:color w:val="000000"/>
                        <w:sz w:val="20"/>
                      </w:rPr>
                      <w:t>OFFICIAL</w:t>
                    </w:r>
                  </w:p>
                </w:txbxContent>
              </v:textbox>
              <w10:wrap anchorx="page" anchory="page"/>
            </v:shape>
          </w:pict>
        </mc:Fallback>
      </mc:AlternateContent>
    </w:r>
    <w:r w:rsidR="00023B12" w:rsidRPr="00CE44D7">
      <w:rPr>
        <w:rFonts w:ascii="Arial" w:hAnsi="Arial" w:cs="Arial"/>
        <w:b/>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77C3" w14:textId="7F62CED0" w:rsidR="000A69AF" w:rsidRDefault="009B5DD2" w:rsidP="00D02E64">
    <w:pPr>
      <w:pStyle w:val="Header"/>
      <w:numPr>
        <w:ilvl w:val="0"/>
        <w:numId w:val="0"/>
      </w:numPr>
      <w:rPr>
        <w:rFonts w:ascii="Arial" w:hAnsi="Arial" w:cs="Arial"/>
        <w:b/>
        <w:color w:val="FF0000"/>
      </w:rPr>
    </w:pPr>
    <w:r>
      <w:rPr>
        <w:rFonts w:ascii="Arial" w:hAnsi="Arial" w:cs="Arial"/>
        <w:b/>
        <w:noProof/>
        <w:color w:val="FF0000"/>
      </w:rPr>
      <mc:AlternateContent>
        <mc:Choice Requires="wps">
          <w:drawing>
            <wp:anchor distT="0" distB="0" distL="114300" distR="114300" simplePos="0" relativeHeight="251660288" behindDoc="0" locked="0" layoutInCell="0" allowOverlap="1" wp14:anchorId="7D52593A" wp14:editId="6F154602">
              <wp:simplePos x="0" y="0"/>
              <wp:positionH relativeFrom="page">
                <wp:posOffset>0</wp:posOffset>
              </wp:positionH>
              <wp:positionV relativeFrom="page">
                <wp:posOffset>190500</wp:posOffset>
              </wp:positionV>
              <wp:extent cx="7560310" cy="273050"/>
              <wp:effectExtent l="0" t="0" r="0" b="12700"/>
              <wp:wrapNone/>
              <wp:docPr id="2" name="MSIPCMb7c449ed95923c2ecc82d0d6"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06ED0" w14:textId="5A2B8D98" w:rsidR="009B5DD2" w:rsidRPr="009B5DD2" w:rsidRDefault="009B5DD2" w:rsidP="009B5DD2">
                          <w:pPr>
                            <w:jc w:val="center"/>
                            <w:rPr>
                              <w:rFonts w:ascii="Calibri" w:hAnsi="Calibri" w:cs="Calibri"/>
                              <w:color w:val="000000"/>
                              <w:sz w:val="20"/>
                            </w:rPr>
                          </w:pPr>
                          <w:r w:rsidRPr="009B5DD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52593A" id="_x0000_t202" coordsize="21600,21600" o:spt="202" path="m,l,21600r21600,l21600,xe">
              <v:stroke joinstyle="miter"/>
              <v:path gradientshapeok="t" o:connecttype="rect"/>
            </v:shapetype>
            <v:shape id="MSIPCMb7c449ed95923c2ecc82d0d6" o:spid="_x0000_s1027" type="#_x0000_t202" alt="{&quot;HashCode&quot;:-1288984879,&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zgHUOwAgAAUAUAAA4AAAAA&#10;AAAAAAAAAAAALgIAAGRycy9lMm9Eb2MueG1sUEsBAi0AFAAGAAgAAAAhAEsiCebcAAAABwEAAA8A&#10;AAAAAAAAAAAAAAAACgUAAGRycy9kb3ducmV2LnhtbFBLBQYAAAAABAAEAPMAAAATBgAAAAA=&#10;" o:allowincell="f" filled="f" stroked="f" strokeweight=".5pt">
              <v:textbox inset=",0,,0">
                <w:txbxContent>
                  <w:p w14:paraId="6AD06ED0" w14:textId="5A2B8D98" w:rsidR="009B5DD2" w:rsidRPr="009B5DD2" w:rsidRDefault="009B5DD2" w:rsidP="009B5DD2">
                    <w:pPr>
                      <w:jc w:val="center"/>
                      <w:rPr>
                        <w:rFonts w:ascii="Calibri" w:hAnsi="Calibri" w:cs="Calibri"/>
                        <w:color w:val="000000"/>
                        <w:sz w:val="20"/>
                      </w:rPr>
                    </w:pPr>
                    <w:r w:rsidRPr="009B5DD2">
                      <w:rPr>
                        <w:rFonts w:ascii="Calibri" w:hAnsi="Calibri" w:cs="Calibri"/>
                        <w:color w:val="000000"/>
                        <w:sz w:val="20"/>
                      </w:rPr>
                      <w:t>OFFICIAL</w:t>
                    </w:r>
                  </w:p>
                </w:txbxContent>
              </v:textbox>
              <w10:wrap anchorx="page" anchory="page"/>
            </v:shape>
          </w:pict>
        </mc:Fallback>
      </mc:AlternateContent>
    </w:r>
    <w:r w:rsidR="00023B12">
      <w:rPr>
        <w:rFonts w:ascii="Arial" w:hAnsi="Arial" w:cs="Arial"/>
        <w:b/>
        <w:color w:val="FF0000"/>
      </w:rPr>
      <w:t xml:space="preserve">SHORT </w:t>
    </w:r>
    <w:r w:rsidR="00023B12" w:rsidRPr="00F67D9B">
      <w:rPr>
        <w:rFonts w:ascii="Arial" w:hAnsi="Arial" w:cs="Arial"/>
        <w:b/>
        <w:color w:val="FF0000"/>
      </w:rPr>
      <w:t xml:space="preserve">FORM TEMPLATE – </w:t>
    </w:r>
    <w:r w:rsidR="00023B12">
      <w:rPr>
        <w:rFonts w:ascii="Arial" w:hAnsi="Arial" w:cs="Arial"/>
        <w:b/>
        <w:color w:val="FF0000"/>
      </w:rPr>
      <w:t xml:space="preserve">NSF3 </w:t>
    </w:r>
    <w:r w:rsidR="00023B12" w:rsidRPr="00F67D9B">
      <w:rPr>
        <w:rFonts w:ascii="Arial" w:hAnsi="Arial" w:cs="Arial"/>
        <w:b/>
        <w:color w:val="FF0000"/>
      </w:rPr>
      <w:t>Funding from Network Rail Agreement</w:t>
    </w:r>
    <w:r w:rsidR="000A69AF">
      <w:rPr>
        <w:rFonts w:ascii="Arial" w:hAnsi="Arial" w:cs="Arial"/>
        <w:b/>
        <w:color w:val="FF0000"/>
      </w:rPr>
      <w:t xml:space="preserve"> </w:t>
    </w:r>
  </w:p>
  <w:p w14:paraId="10E222E6" w14:textId="3D6827D9" w:rsidR="00023B12" w:rsidRDefault="000A69AF" w:rsidP="00D02E64">
    <w:pPr>
      <w:pStyle w:val="Header"/>
      <w:numPr>
        <w:ilvl w:val="0"/>
        <w:numId w:val="0"/>
      </w:numPr>
      <w:rPr>
        <w:rFonts w:ascii="Arial" w:hAnsi="Arial" w:cs="Arial"/>
        <w:b/>
        <w:color w:val="FF0000"/>
      </w:rPr>
    </w:pPr>
    <w:r>
      <w:rPr>
        <w:rFonts w:ascii="Arial" w:hAnsi="Arial" w:cs="Arial"/>
        <w:b/>
        <w:color w:val="FF0000"/>
      </w:rPr>
      <w:t>Rev 08/04/2021</w:t>
    </w:r>
    <w:r w:rsidR="00023B12" w:rsidRPr="00F67D9B">
      <w:rPr>
        <w:rFonts w:ascii="Arial" w:hAnsi="Arial" w:cs="Arial"/>
        <w:b/>
        <w:color w:val="FF0000"/>
      </w:rPr>
      <w:tab/>
    </w:r>
  </w:p>
  <w:p w14:paraId="591D3946" w14:textId="77777777" w:rsidR="00023B12" w:rsidRPr="00F124A5" w:rsidRDefault="00023B12" w:rsidP="003F648F">
    <w:pPr>
      <w:pStyle w:val="Header"/>
      <w:numPr>
        <w:ilvl w:val="0"/>
        <w:numId w:val="0"/>
      </w:numPr>
      <w:tabs>
        <w:tab w:val="clear" w:pos="4153"/>
        <w:tab w:val="clear" w:pos="8306"/>
        <w:tab w:val="left" w:pos="5650"/>
      </w:tabs>
      <w:jc w:val="right"/>
      <w:rPr>
        <w:rFonts w:ascii="Arial" w:hAnsi="Arial" w:cs="Arial"/>
        <w:b/>
      </w:rPr>
    </w:pPr>
    <w:r w:rsidRPr="00F124A5">
      <w:rPr>
        <w:rFonts w:ascii="Arial" w:hAnsi="Arial" w:cs="Arial"/>
        <w:b/>
      </w:rPr>
      <w:t>SUBJECT TO CONTRACT</w:t>
    </w:r>
  </w:p>
  <w:p w14:paraId="591D3947" w14:textId="77777777" w:rsidR="00023B12" w:rsidRPr="005F194C" w:rsidRDefault="00023B12" w:rsidP="001D295E">
    <w:pPr>
      <w:pStyle w:val="Header"/>
      <w:numPr>
        <w:ilvl w:val="0"/>
        <w:numId w:val="0"/>
      </w:numP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16F"/>
    <w:multiLevelType w:val="multilevel"/>
    <w:tmpl w:val="B0D44488"/>
    <w:styleLink w:val="Style1"/>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A9059A0"/>
    <w:multiLevelType w:val="hybridMultilevel"/>
    <w:tmpl w:val="39DABAB0"/>
    <w:lvl w:ilvl="0" w:tplc="1108A284">
      <w:start w:val="1"/>
      <w:numFmt w:val="lowerLetter"/>
      <w:lvlText w:val="%1)"/>
      <w:lvlJc w:val="left"/>
      <w:pPr>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2" w15:restartNumberingAfterBreak="0">
    <w:nsid w:val="119C3E20"/>
    <w:multiLevelType w:val="multilevel"/>
    <w:tmpl w:val="FBF8016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3" w15:restartNumberingAfterBreak="0">
    <w:nsid w:val="14FC36C1"/>
    <w:multiLevelType w:val="multilevel"/>
    <w:tmpl w:val="45D69FE2"/>
    <w:lvl w:ilvl="0">
      <w:start w:val="5"/>
      <w:numFmt w:val="decimal"/>
      <w:lvlText w:val="%1."/>
      <w:lvlJc w:val="left"/>
      <w:pPr>
        <w:tabs>
          <w:tab w:val="num" w:pos="567"/>
        </w:tabs>
        <w:ind w:left="567" w:hanging="567"/>
      </w:pPr>
      <w:rPr>
        <w:rFonts w:cs="Times New Roman" w:hint="default"/>
        <w:b/>
        <w:i w:val="0"/>
      </w:rPr>
    </w:lvl>
    <w:lvl w:ilvl="1">
      <w:start w:val="16"/>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3C3D2F20"/>
    <w:multiLevelType w:val="hybridMultilevel"/>
    <w:tmpl w:val="7722C6E6"/>
    <w:lvl w:ilvl="0" w:tplc="15BADFFC">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2F3EDB"/>
    <w:multiLevelType w:val="multilevel"/>
    <w:tmpl w:val="FDECF192"/>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b w:val="0"/>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52C931A8"/>
    <w:multiLevelType w:val="multilevel"/>
    <w:tmpl w:val="607E501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4087857"/>
    <w:multiLevelType w:val="multilevel"/>
    <w:tmpl w:val="9D9ABB46"/>
    <w:lvl w:ilvl="0">
      <w:start w:val="1"/>
      <w:numFmt w:val="none"/>
      <w:pStyle w:val="Definitions1"/>
      <w:lvlText w:val=""/>
      <w:lvlJc w:val="left"/>
      <w:pPr>
        <w:tabs>
          <w:tab w:val="num" w:pos="680"/>
        </w:tabs>
        <w:ind w:left="680"/>
      </w:pPr>
      <w:rPr>
        <w:rFonts w:ascii="Arial Bold" w:hAnsi="Arial Bold" w:cs="Times New Roman" w:hint="default"/>
        <w:b/>
        <w:i w:val="0"/>
        <w:color w:val="auto"/>
        <w:sz w:val="24"/>
        <w:szCs w:val="24"/>
      </w:rPr>
    </w:lvl>
    <w:lvl w:ilvl="1">
      <w:start w:val="1"/>
      <w:numFmt w:val="lowerLetter"/>
      <w:pStyle w:val="Definitions2"/>
      <w:lvlText w:val="%1(%2)"/>
      <w:lvlJc w:val="left"/>
      <w:pPr>
        <w:tabs>
          <w:tab w:val="num" w:pos="1276"/>
        </w:tabs>
        <w:ind w:left="1276" w:hanging="567"/>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43"/>
        </w:tabs>
        <w:ind w:left="1843" w:hanging="567"/>
      </w:pPr>
      <w:rPr>
        <w:rFonts w:ascii="Arial" w:hAnsi="Arial" w:cs="Times New Roman" w:hint="default"/>
        <w:b w:val="0"/>
        <w:i w:val="0"/>
        <w:sz w:val="24"/>
        <w:szCs w:val="24"/>
      </w:rPr>
    </w:lvl>
    <w:lvl w:ilvl="3">
      <w:start w:val="1"/>
      <w:numFmt w:val="lowerRoman"/>
      <w:lvlText w:val="(%4)"/>
      <w:lvlJc w:val="left"/>
      <w:pPr>
        <w:tabs>
          <w:tab w:val="num" w:pos="2410"/>
        </w:tabs>
        <w:ind w:left="2410" w:hanging="567"/>
      </w:pPr>
      <w:rPr>
        <w:rFonts w:ascii="Arial" w:hAnsi="Arial" w:cs="Times New Roman" w:hint="default"/>
        <w:b w:val="0"/>
        <w:i w:val="0"/>
        <w:sz w:val="24"/>
        <w:szCs w:val="24"/>
      </w:rPr>
    </w:lvl>
    <w:lvl w:ilvl="4">
      <w:start w:val="1"/>
      <w:numFmt w:val="upperLetter"/>
      <w:lvlText w:val="(%5)"/>
      <w:lvlJc w:val="left"/>
      <w:pPr>
        <w:tabs>
          <w:tab w:val="num" w:pos="2977"/>
        </w:tabs>
        <w:ind w:left="2977" w:hanging="567"/>
      </w:pPr>
      <w:rPr>
        <w:rFonts w:ascii="Arial" w:hAnsi="Arial" w:cs="Times New Roman" w:hint="default"/>
        <w:b w:val="0"/>
        <w:i w:val="0"/>
        <w:sz w:val="24"/>
        <w:szCs w:val="24"/>
      </w:rPr>
    </w:lvl>
    <w:lvl w:ilvl="5">
      <w:start w:val="1"/>
      <w:numFmt w:val="decimal"/>
      <w:lvlText w:val="(%6)"/>
      <w:lvlJc w:val="left"/>
      <w:pPr>
        <w:tabs>
          <w:tab w:val="num" w:pos="3544"/>
        </w:tabs>
        <w:ind w:left="3544" w:hanging="567"/>
      </w:pPr>
      <w:rPr>
        <w:rFonts w:ascii="Arial" w:hAnsi="Arial" w:cs="Times New Roman" w:hint="default"/>
        <w:b w:val="0"/>
        <w:i w:val="0"/>
        <w:sz w:val="20"/>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8" w15:restartNumberingAfterBreak="0">
    <w:nsid w:val="5BD54AB9"/>
    <w:multiLevelType w:val="multilevel"/>
    <w:tmpl w:val="74BE02FA"/>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4"/>
        <w:vertAlign w:val="baseline"/>
      </w:rPr>
    </w:lvl>
    <w:lvl w:ilvl="2">
      <w:start w:val="1"/>
      <w:numFmt w:val="lowerLetter"/>
      <w:lvlText w:val="(%3)"/>
      <w:lvlJc w:val="left"/>
      <w:pPr>
        <w:tabs>
          <w:tab w:val="num" w:pos="1647"/>
        </w:tabs>
        <w:ind w:left="1134" w:hanging="567"/>
      </w:pPr>
      <w:rPr>
        <w:rFonts w:cs="Times New Roman" w:hint="default"/>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5E047A24"/>
    <w:multiLevelType w:val="multilevel"/>
    <w:tmpl w:val="1A187116"/>
    <w:lvl w:ilvl="0">
      <w:start w:val="1"/>
      <w:numFmt w:val="decimal"/>
      <w:lvlText w:val="%1."/>
      <w:lvlJc w:val="left"/>
      <w:pPr>
        <w:tabs>
          <w:tab w:val="num" w:pos="850"/>
        </w:tabs>
        <w:ind w:left="850" w:hanging="850"/>
      </w:pPr>
      <w:rPr>
        <w:rFonts w:cs="Times New Roman" w:hint="default"/>
        <w:b/>
        <w:caps w:val="0"/>
      </w:rPr>
    </w:lvl>
    <w:lvl w:ilvl="1">
      <w:start w:val="1"/>
      <w:numFmt w:val="decimal"/>
      <w:lvlText w:val="%1.%2"/>
      <w:lvlJc w:val="left"/>
      <w:pPr>
        <w:tabs>
          <w:tab w:val="num" w:pos="850"/>
        </w:tabs>
        <w:ind w:left="850" w:hanging="850"/>
      </w:pPr>
      <w:rPr>
        <w:rFonts w:cs="Times New Roman" w:hint="default"/>
        <w:caps w:val="0"/>
      </w:rPr>
    </w:lvl>
    <w:lvl w:ilvl="2">
      <w:start w:val="1"/>
      <w:numFmt w:val="decimal"/>
      <w:lvlText w:val="%1.%2.%3"/>
      <w:lvlJc w:val="left"/>
      <w:pPr>
        <w:tabs>
          <w:tab w:val="num" w:pos="1844"/>
        </w:tabs>
        <w:ind w:left="1844" w:hanging="851"/>
      </w:pPr>
      <w:rPr>
        <w:rFonts w:cs="Times New Roman" w:hint="default"/>
        <w:caps w:val="0"/>
      </w:rPr>
    </w:lvl>
    <w:lvl w:ilvl="3">
      <w:start w:val="1"/>
      <w:numFmt w:val="decimal"/>
      <w:lvlText w:val="%1.%2.%3.%4"/>
      <w:lvlJc w:val="left"/>
      <w:pPr>
        <w:tabs>
          <w:tab w:val="num" w:pos="2835"/>
        </w:tabs>
        <w:ind w:left="2835" w:hanging="1134"/>
      </w:pPr>
      <w:rPr>
        <w:rFonts w:cs="Times New Roman" w:hint="default"/>
        <w:caps w:val="0"/>
      </w:rPr>
    </w:lvl>
    <w:lvl w:ilvl="4">
      <w:start w:val="1"/>
      <w:numFmt w:val="lowerLetter"/>
      <w:lvlText w:val="(%5)"/>
      <w:lvlJc w:val="left"/>
      <w:pPr>
        <w:tabs>
          <w:tab w:val="num" w:pos="3402"/>
        </w:tabs>
        <w:ind w:left="3402" w:hanging="567"/>
      </w:pPr>
      <w:rPr>
        <w:rFonts w:cs="Times New Roman" w:hint="default"/>
        <w:caps w:val="0"/>
      </w:rPr>
    </w:lvl>
    <w:lvl w:ilvl="5">
      <w:start w:val="1"/>
      <w:numFmt w:val="lowerRoman"/>
      <w:lvlText w:val="(%6)"/>
      <w:lvlJc w:val="left"/>
      <w:pPr>
        <w:tabs>
          <w:tab w:val="num" w:pos="3969"/>
        </w:tabs>
        <w:ind w:left="3969" w:hanging="567"/>
      </w:pPr>
      <w:rPr>
        <w:rFonts w:cs="Times New Roman" w:hint="default"/>
        <w:caps w:val="0"/>
      </w:rPr>
    </w:lvl>
    <w:lvl w:ilvl="6">
      <w:start w:val="1"/>
      <w:numFmt w:val="upperLetter"/>
      <w:lvlText w:val="(%7)"/>
      <w:lvlJc w:val="left"/>
      <w:pPr>
        <w:tabs>
          <w:tab w:val="num" w:pos="4536"/>
        </w:tabs>
        <w:ind w:left="4536" w:hanging="567"/>
      </w:pPr>
      <w:rPr>
        <w:rFonts w:cs="Times New Roman" w:hint="default"/>
        <w:caps w:val="0"/>
      </w:rPr>
    </w:lvl>
    <w:lvl w:ilvl="7">
      <w:start w:val="1"/>
      <w:numFmt w:val="upperRoman"/>
      <w:lvlText w:val="(%8)"/>
      <w:lvlJc w:val="left"/>
      <w:pPr>
        <w:tabs>
          <w:tab w:val="num" w:pos="5103"/>
        </w:tabs>
        <w:ind w:left="5103" w:hanging="567"/>
      </w:pPr>
      <w:rPr>
        <w:rFonts w:cs="Times New Roman" w:hint="default"/>
        <w:caps w:val="0"/>
      </w:rPr>
    </w:lvl>
    <w:lvl w:ilvl="8">
      <w:start w:val="1"/>
      <w:numFmt w:val="lowerLetter"/>
      <w:lvlText w:val="%9)"/>
      <w:lvlJc w:val="left"/>
      <w:pPr>
        <w:tabs>
          <w:tab w:val="num" w:pos="5670"/>
        </w:tabs>
        <w:ind w:left="5670" w:hanging="567"/>
      </w:pPr>
      <w:rPr>
        <w:rFonts w:cs="Times New Roman" w:hint="default"/>
        <w:caps w:val="0"/>
      </w:rPr>
    </w:lvl>
  </w:abstractNum>
  <w:abstractNum w:abstractNumId="10" w15:restartNumberingAfterBreak="0">
    <w:nsid w:val="69652350"/>
    <w:multiLevelType w:val="multilevel"/>
    <w:tmpl w:val="DF6824CE"/>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 w:ilvl="2">
      <w:start w:val="1"/>
      <w:numFmt w:val="lowerLetter"/>
      <w:lvlText w:val="(%3)"/>
      <w:lvlJc w:val="left"/>
      <w:pPr>
        <w:tabs>
          <w:tab w:val="num" w:pos="1647"/>
        </w:tabs>
        <w:ind w:left="1134" w:hanging="567"/>
      </w:pPr>
      <w:rPr>
        <w:rFonts w:cs="Times New Roman" w:hint="default"/>
        <w:b w:val="0"/>
      </w:rPr>
    </w:lvl>
    <w:lvl w:ilvl="3">
      <w:start w:val="1"/>
      <w:numFmt w:val="lowerRoman"/>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703B6434"/>
    <w:multiLevelType w:val="multilevel"/>
    <w:tmpl w:val="BE5EC5E2"/>
    <w:lvl w:ilvl="0">
      <w:start w:val="1"/>
      <w:numFmt w:val="decimal"/>
      <w:pStyle w:val="Level1"/>
      <w:lvlText w:val="%1"/>
      <w:lvlJc w:val="left"/>
      <w:pPr>
        <w:tabs>
          <w:tab w:val="num" w:pos="680"/>
        </w:tabs>
        <w:ind w:left="680" w:hanging="680"/>
      </w:pPr>
      <w:rPr>
        <w:rFonts w:ascii="Arial Bold" w:hAnsi="Arial Bold"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Level3"/>
      <w:lvlText w:val="(%3)"/>
      <w:lvlJc w:val="left"/>
      <w:pPr>
        <w:tabs>
          <w:tab w:val="num" w:pos="1247"/>
        </w:tabs>
        <w:ind w:left="1247" w:hanging="567"/>
      </w:pPr>
      <w:rPr>
        <w:rFonts w:ascii="Arial" w:hAnsi="Arial" w:cs="Arial" w:hint="default"/>
        <w:b w:val="0"/>
        <w:i w:val="0"/>
        <w:sz w:val="24"/>
        <w:szCs w:val="24"/>
      </w:rPr>
    </w:lvl>
    <w:lvl w:ilvl="3">
      <w:start w:val="1"/>
      <w:numFmt w:val="lowerRoman"/>
      <w:pStyle w:val="Level4"/>
      <w:lvlText w:val="(%4)"/>
      <w:lvlJc w:val="left"/>
      <w:pPr>
        <w:tabs>
          <w:tab w:val="num" w:pos="2041"/>
        </w:tabs>
        <w:ind w:left="2041" w:hanging="680"/>
      </w:pPr>
      <w:rPr>
        <w:rFonts w:ascii="Arial" w:hAnsi="Arial" w:cs="Times New Roman" w:hint="default"/>
        <w:b w:val="0"/>
        <w:i w:val="0"/>
        <w:sz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12" w15:restartNumberingAfterBreak="0">
    <w:nsid w:val="71E4009D"/>
    <w:multiLevelType w:val="multilevel"/>
    <w:tmpl w:val="DADCD1EE"/>
    <w:name w:val="NoteTemplate"/>
    <w:lvl w:ilvl="0">
      <w:start w:val="1"/>
      <w:numFmt w:val="decimal"/>
      <w:lvlRestart w:val="0"/>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13" w15:restartNumberingAfterBreak="0">
    <w:nsid w:val="739F7CB9"/>
    <w:multiLevelType w:val="multilevel"/>
    <w:tmpl w:val="066E245E"/>
    <w:lvl w:ilvl="0">
      <w:start w:val="1"/>
      <w:numFmt w:val="decimal"/>
      <w:pStyle w:val="TableGrid"/>
      <w:lvlText w:val="%1"/>
      <w:lvlJc w:val="left"/>
      <w:pPr>
        <w:tabs>
          <w:tab w:val="num" w:pos="680"/>
        </w:tabs>
        <w:ind w:left="680" w:hanging="680"/>
      </w:pPr>
      <w:rPr>
        <w:rFonts w:ascii="Arial Bold" w:hAnsi="Arial Bold" w:cs="Times New Roman" w:hint="default"/>
        <w:b/>
        <w:i w:val="0"/>
        <w:sz w:val="22"/>
      </w:rPr>
    </w:lvl>
    <w:lvl w:ilvl="1">
      <w:start w:val="1"/>
      <w:numFmt w:val="decimal"/>
      <w:pStyle w:val="Header"/>
      <w:lvlText w:val="%1.%2"/>
      <w:lvlJc w:val="left"/>
      <w:pPr>
        <w:tabs>
          <w:tab w:val="num" w:pos="680"/>
        </w:tabs>
        <w:ind w:left="680" w:hanging="680"/>
      </w:pPr>
      <w:rPr>
        <w:rFonts w:ascii="Arial" w:hAnsi="Arial" w:cs="Times New Roman" w:hint="default"/>
        <w:b w:val="0"/>
        <w:i w:val="0"/>
        <w:sz w:val="22"/>
        <w:szCs w:val="22"/>
      </w:rPr>
    </w:lvl>
    <w:lvl w:ilvl="2">
      <w:start w:val="1"/>
      <w:numFmt w:val="lowerLetter"/>
      <w:pStyle w:val="Footer"/>
      <w:lvlText w:val="(%3)"/>
      <w:lvlJc w:val="left"/>
      <w:pPr>
        <w:tabs>
          <w:tab w:val="num" w:pos="567"/>
        </w:tabs>
        <w:ind w:left="567" w:hanging="567"/>
      </w:pPr>
      <w:rPr>
        <w:rFonts w:ascii="Arial" w:hAnsi="Arial" w:cs="Arial" w:hint="default"/>
        <w:b w:val="0"/>
        <w:i w:val="0"/>
        <w:sz w:val="22"/>
        <w:szCs w:val="22"/>
      </w:rPr>
    </w:lvl>
    <w:lvl w:ilvl="3">
      <w:start w:val="1"/>
      <w:numFmt w:val="lowerRoman"/>
      <w:pStyle w:val="NRLHtext"/>
      <w:lvlText w:val="(%4)"/>
      <w:lvlJc w:val="left"/>
      <w:pPr>
        <w:tabs>
          <w:tab w:val="num" w:pos="2041"/>
        </w:tabs>
        <w:ind w:left="2041" w:hanging="680"/>
      </w:pPr>
      <w:rPr>
        <w:rFonts w:ascii="Arial" w:hAnsi="Arial" w:cs="Times New Roman" w:hint="default"/>
        <w:b w:val="0"/>
        <w:i w:val="0"/>
        <w:sz w:val="22"/>
      </w:rPr>
    </w:lvl>
    <w:lvl w:ilvl="4">
      <w:start w:val="1"/>
      <w:numFmt w:val="lowerLetter"/>
      <w:pStyle w:val="NRLHUser"/>
      <w:lvlText w:val="(%5)"/>
      <w:lvlJc w:val="left"/>
      <w:pPr>
        <w:tabs>
          <w:tab w:val="num" w:pos="2608"/>
        </w:tabs>
        <w:ind w:left="2608" w:hanging="567"/>
      </w:pPr>
      <w:rPr>
        <w:rFonts w:ascii="Arial" w:hAnsi="Arial" w:cs="Times New Roman" w:hint="default"/>
        <w:b w:val="0"/>
        <w:i w:val="0"/>
        <w:sz w:val="20"/>
      </w:rPr>
    </w:lvl>
    <w:lvl w:ilvl="5">
      <w:start w:val="1"/>
      <w:numFmt w:val="upperRoman"/>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14" w15:restartNumberingAfterBreak="0">
    <w:nsid w:val="7BC57E12"/>
    <w:multiLevelType w:val="hybridMultilevel"/>
    <w:tmpl w:val="A4D4C8AC"/>
    <w:lvl w:ilvl="0" w:tplc="7538790A">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 w:numId="43">
    <w:abstractNumId w:val="1"/>
  </w:num>
  <w:num w:numId="44">
    <w:abstractNumId w:val="3"/>
  </w:num>
  <w:num w:numId="45">
    <w:abstractNumId w:val="11"/>
  </w:num>
  <w:num w:numId="46">
    <w:abstractNumId w:val="10"/>
    <w:lvlOverride w:ilvl="0">
      <w:lvl w:ilvl="0">
        <w:start w:val="1"/>
        <w:numFmt w:val="decimal"/>
        <w:lvlText w:val="%1"/>
        <w:lvlJc w:val="left"/>
        <w:pPr>
          <w:tabs>
            <w:tab w:val="num" w:pos="567"/>
          </w:tabs>
          <w:ind w:left="567" w:hanging="567"/>
        </w:pPr>
        <w:rPr>
          <w:rFonts w:cs="Times New Roman" w:hint="default"/>
          <w:b/>
          <w:i w:val="0"/>
        </w:rPr>
      </w:lvl>
    </w:lvlOverride>
    <w:lvlOverride w:ilvl="1">
      <w:lvl w:ilvl="1">
        <w:start w:val="1"/>
        <w:numFmt w:val="decimal"/>
        <w:lvlText w:val="%1.%2"/>
        <w:lvlJc w:val="left"/>
        <w:pPr>
          <w:tabs>
            <w:tab w:val="num" w:pos="567"/>
          </w:tabs>
          <w:ind w:left="567" w:hanging="567"/>
        </w:pPr>
        <w:rPr>
          <w:rFonts w:ascii="Arial" w:hAnsi="Arial" w:cs="Times New Roman" w:hint="default"/>
          <w:b w:val="0"/>
          <w:i w:val="0"/>
          <w:caps w:val="0"/>
          <w:strike w:val="0"/>
          <w:dstrike w:val="0"/>
          <w:vanish w:val="0"/>
          <w:color w:val="000000"/>
          <w:sz w:val="22"/>
          <w:szCs w:val="22"/>
          <w:vertAlign w:val="baseline"/>
        </w:rPr>
      </w:lvl>
    </w:lvlOverride>
    <w:lvlOverride w:ilvl="2">
      <w:lvl w:ilvl="2">
        <w:start w:val="1"/>
        <w:numFmt w:val="lowerLetter"/>
        <w:lvlText w:val="(%3)"/>
        <w:lvlJc w:val="left"/>
        <w:pPr>
          <w:tabs>
            <w:tab w:val="num" w:pos="1647"/>
          </w:tabs>
          <w:ind w:left="1134" w:hanging="567"/>
        </w:pPr>
        <w:rPr>
          <w:rFonts w:cs="Times New Roman" w:hint="default"/>
        </w:rPr>
      </w:lvl>
    </w:lvlOverride>
    <w:lvlOverride w:ilvl="3">
      <w:lvl w:ilvl="3">
        <w:start w:val="1"/>
        <w:numFmt w:val="lowerRoman"/>
        <w:lvlText w:val="(%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47">
    <w:abstractNumId w:val="0"/>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5"/>
    <w:rsid w:val="0000319C"/>
    <w:rsid w:val="000038FE"/>
    <w:rsid w:val="000040E1"/>
    <w:rsid w:val="00004491"/>
    <w:rsid w:val="0000689E"/>
    <w:rsid w:val="000158B3"/>
    <w:rsid w:val="0001593E"/>
    <w:rsid w:val="00020216"/>
    <w:rsid w:val="0002355C"/>
    <w:rsid w:val="00023B12"/>
    <w:rsid w:val="00032E1F"/>
    <w:rsid w:val="000355E2"/>
    <w:rsid w:val="000372C2"/>
    <w:rsid w:val="00037CD5"/>
    <w:rsid w:val="000426B1"/>
    <w:rsid w:val="00043CD3"/>
    <w:rsid w:val="00044C6B"/>
    <w:rsid w:val="00047C8D"/>
    <w:rsid w:val="00050CD6"/>
    <w:rsid w:val="00053D8D"/>
    <w:rsid w:val="0005600A"/>
    <w:rsid w:val="000566B0"/>
    <w:rsid w:val="00064DF0"/>
    <w:rsid w:val="0006520A"/>
    <w:rsid w:val="00067C8C"/>
    <w:rsid w:val="00072DBC"/>
    <w:rsid w:val="000741E3"/>
    <w:rsid w:val="00080974"/>
    <w:rsid w:val="00082686"/>
    <w:rsid w:val="00085957"/>
    <w:rsid w:val="00087EEE"/>
    <w:rsid w:val="00095EF4"/>
    <w:rsid w:val="00096F28"/>
    <w:rsid w:val="000A0713"/>
    <w:rsid w:val="000A20CE"/>
    <w:rsid w:val="000A69AF"/>
    <w:rsid w:val="000A7A45"/>
    <w:rsid w:val="000B139F"/>
    <w:rsid w:val="000B3CF7"/>
    <w:rsid w:val="000B6576"/>
    <w:rsid w:val="000B6E11"/>
    <w:rsid w:val="000C1AB3"/>
    <w:rsid w:val="000C1DB0"/>
    <w:rsid w:val="000C330A"/>
    <w:rsid w:val="000C4743"/>
    <w:rsid w:val="000C4859"/>
    <w:rsid w:val="000D2D3A"/>
    <w:rsid w:val="000D30C6"/>
    <w:rsid w:val="000D5698"/>
    <w:rsid w:val="000E1CA6"/>
    <w:rsid w:val="000E2F5C"/>
    <w:rsid w:val="000E4952"/>
    <w:rsid w:val="000E78E4"/>
    <w:rsid w:val="000F0CB1"/>
    <w:rsid w:val="000F36DD"/>
    <w:rsid w:val="000F40A7"/>
    <w:rsid w:val="000F44F8"/>
    <w:rsid w:val="000F48A2"/>
    <w:rsid w:val="000F7571"/>
    <w:rsid w:val="000F7B47"/>
    <w:rsid w:val="00100F0B"/>
    <w:rsid w:val="001026B6"/>
    <w:rsid w:val="00102DFF"/>
    <w:rsid w:val="0010560C"/>
    <w:rsid w:val="00105E1F"/>
    <w:rsid w:val="001065CC"/>
    <w:rsid w:val="00110CF1"/>
    <w:rsid w:val="001154BC"/>
    <w:rsid w:val="00123C11"/>
    <w:rsid w:val="0012799F"/>
    <w:rsid w:val="00127FFA"/>
    <w:rsid w:val="00130097"/>
    <w:rsid w:val="00131248"/>
    <w:rsid w:val="00133FA9"/>
    <w:rsid w:val="001368E7"/>
    <w:rsid w:val="00141F45"/>
    <w:rsid w:val="00143F6B"/>
    <w:rsid w:val="00146957"/>
    <w:rsid w:val="00153A40"/>
    <w:rsid w:val="0015493D"/>
    <w:rsid w:val="00157347"/>
    <w:rsid w:val="0016089B"/>
    <w:rsid w:val="001613AA"/>
    <w:rsid w:val="00163EC5"/>
    <w:rsid w:val="00164488"/>
    <w:rsid w:val="00170972"/>
    <w:rsid w:val="0017141D"/>
    <w:rsid w:val="001714DE"/>
    <w:rsid w:val="00172D1D"/>
    <w:rsid w:val="0018225A"/>
    <w:rsid w:val="00190C7F"/>
    <w:rsid w:val="00192091"/>
    <w:rsid w:val="00192288"/>
    <w:rsid w:val="00193F3D"/>
    <w:rsid w:val="00194123"/>
    <w:rsid w:val="00194865"/>
    <w:rsid w:val="0019597A"/>
    <w:rsid w:val="001A003B"/>
    <w:rsid w:val="001A137D"/>
    <w:rsid w:val="001A335D"/>
    <w:rsid w:val="001A4689"/>
    <w:rsid w:val="001A54BA"/>
    <w:rsid w:val="001A5787"/>
    <w:rsid w:val="001A75DD"/>
    <w:rsid w:val="001B491B"/>
    <w:rsid w:val="001B6829"/>
    <w:rsid w:val="001D295E"/>
    <w:rsid w:val="001D429F"/>
    <w:rsid w:val="001D49D8"/>
    <w:rsid w:val="001D556A"/>
    <w:rsid w:val="001E3391"/>
    <w:rsid w:val="001F2030"/>
    <w:rsid w:val="001F24BF"/>
    <w:rsid w:val="001F6E06"/>
    <w:rsid w:val="002003C8"/>
    <w:rsid w:val="00200530"/>
    <w:rsid w:val="00207CBD"/>
    <w:rsid w:val="0021387B"/>
    <w:rsid w:val="00214B80"/>
    <w:rsid w:val="00216F7F"/>
    <w:rsid w:val="00217937"/>
    <w:rsid w:val="00217942"/>
    <w:rsid w:val="002220EF"/>
    <w:rsid w:val="00226CA8"/>
    <w:rsid w:val="0023290C"/>
    <w:rsid w:val="002354FF"/>
    <w:rsid w:val="00241A31"/>
    <w:rsid w:val="00243A42"/>
    <w:rsid w:val="00244E2D"/>
    <w:rsid w:val="00245961"/>
    <w:rsid w:val="00245A3B"/>
    <w:rsid w:val="00250E80"/>
    <w:rsid w:val="00252311"/>
    <w:rsid w:val="00253223"/>
    <w:rsid w:val="00255092"/>
    <w:rsid w:val="00257AE2"/>
    <w:rsid w:val="0026143C"/>
    <w:rsid w:val="002634CA"/>
    <w:rsid w:val="00267352"/>
    <w:rsid w:val="00267F30"/>
    <w:rsid w:val="002710BF"/>
    <w:rsid w:val="00275049"/>
    <w:rsid w:val="00275A7A"/>
    <w:rsid w:val="0029285A"/>
    <w:rsid w:val="00294F6B"/>
    <w:rsid w:val="00295190"/>
    <w:rsid w:val="00295FBC"/>
    <w:rsid w:val="00297454"/>
    <w:rsid w:val="002A31CF"/>
    <w:rsid w:val="002A3D40"/>
    <w:rsid w:val="002B05C3"/>
    <w:rsid w:val="002B3328"/>
    <w:rsid w:val="002B3349"/>
    <w:rsid w:val="002C204B"/>
    <w:rsid w:val="002D13DC"/>
    <w:rsid w:val="002D754F"/>
    <w:rsid w:val="002E1853"/>
    <w:rsid w:val="002E233C"/>
    <w:rsid w:val="002E2E28"/>
    <w:rsid w:val="002E3E79"/>
    <w:rsid w:val="002E5640"/>
    <w:rsid w:val="002E727F"/>
    <w:rsid w:val="002E7FCB"/>
    <w:rsid w:val="002F411C"/>
    <w:rsid w:val="003048A2"/>
    <w:rsid w:val="00304D93"/>
    <w:rsid w:val="00307578"/>
    <w:rsid w:val="00311049"/>
    <w:rsid w:val="00315050"/>
    <w:rsid w:val="00315482"/>
    <w:rsid w:val="0031548C"/>
    <w:rsid w:val="00315616"/>
    <w:rsid w:val="00323F72"/>
    <w:rsid w:val="00331E0E"/>
    <w:rsid w:val="003356CD"/>
    <w:rsid w:val="00335F66"/>
    <w:rsid w:val="00342CB7"/>
    <w:rsid w:val="00343100"/>
    <w:rsid w:val="0034327E"/>
    <w:rsid w:val="00350CF1"/>
    <w:rsid w:val="0035458A"/>
    <w:rsid w:val="00356F63"/>
    <w:rsid w:val="00362A54"/>
    <w:rsid w:val="00364E59"/>
    <w:rsid w:val="003672CA"/>
    <w:rsid w:val="0037108E"/>
    <w:rsid w:val="00374533"/>
    <w:rsid w:val="00384701"/>
    <w:rsid w:val="0038520C"/>
    <w:rsid w:val="003855C8"/>
    <w:rsid w:val="00386455"/>
    <w:rsid w:val="00397B9B"/>
    <w:rsid w:val="003A1009"/>
    <w:rsid w:val="003A2859"/>
    <w:rsid w:val="003A3894"/>
    <w:rsid w:val="003A3D42"/>
    <w:rsid w:val="003A749B"/>
    <w:rsid w:val="003B3579"/>
    <w:rsid w:val="003C0323"/>
    <w:rsid w:val="003C3C81"/>
    <w:rsid w:val="003C79AE"/>
    <w:rsid w:val="003D01CD"/>
    <w:rsid w:val="003D2DF2"/>
    <w:rsid w:val="003D3D2C"/>
    <w:rsid w:val="003E0A7B"/>
    <w:rsid w:val="003E14C9"/>
    <w:rsid w:val="003E17B8"/>
    <w:rsid w:val="003E5E17"/>
    <w:rsid w:val="003F1DC0"/>
    <w:rsid w:val="003F257B"/>
    <w:rsid w:val="003F4D37"/>
    <w:rsid w:val="003F648F"/>
    <w:rsid w:val="003F6DF1"/>
    <w:rsid w:val="00404BA1"/>
    <w:rsid w:val="0040501E"/>
    <w:rsid w:val="004050CE"/>
    <w:rsid w:val="00411D4A"/>
    <w:rsid w:val="004157D2"/>
    <w:rsid w:val="004200D9"/>
    <w:rsid w:val="00420CED"/>
    <w:rsid w:val="004212EC"/>
    <w:rsid w:val="004225A7"/>
    <w:rsid w:val="004251F9"/>
    <w:rsid w:val="0043342E"/>
    <w:rsid w:val="00434226"/>
    <w:rsid w:val="00434641"/>
    <w:rsid w:val="004352EE"/>
    <w:rsid w:val="004377BF"/>
    <w:rsid w:val="0044287E"/>
    <w:rsid w:val="00443D63"/>
    <w:rsid w:val="00447D5C"/>
    <w:rsid w:val="00450CD4"/>
    <w:rsid w:val="00451877"/>
    <w:rsid w:val="0045637B"/>
    <w:rsid w:val="004570FE"/>
    <w:rsid w:val="004660C2"/>
    <w:rsid w:val="00467EAE"/>
    <w:rsid w:val="004702ED"/>
    <w:rsid w:val="00482488"/>
    <w:rsid w:val="004827E1"/>
    <w:rsid w:val="00484E18"/>
    <w:rsid w:val="004851F3"/>
    <w:rsid w:val="00490D33"/>
    <w:rsid w:val="00493AF1"/>
    <w:rsid w:val="00494E0B"/>
    <w:rsid w:val="00497A14"/>
    <w:rsid w:val="004A3AD8"/>
    <w:rsid w:val="004A451F"/>
    <w:rsid w:val="004A6BDF"/>
    <w:rsid w:val="004A74BB"/>
    <w:rsid w:val="004B749B"/>
    <w:rsid w:val="004B7A8F"/>
    <w:rsid w:val="004C210B"/>
    <w:rsid w:val="004C3828"/>
    <w:rsid w:val="004D468F"/>
    <w:rsid w:val="004D49B9"/>
    <w:rsid w:val="004D5A10"/>
    <w:rsid w:val="004D608E"/>
    <w:rsid w:val="004D6EB2"/>
    <w:rsid w:val="004E398D"/>
    <w:rsid w:val="004E753C"/>
    <w:rsid w:val="004F02B5"/>
    <w:rsid w:val="004F3F66"/>
    <w:rsid w:val="004F6122"/>
    <w:rsid w:val="00500B7E"/>
    <w:rsid w:val="00501529"/>
    <w:rsid w:val="005038B7"/>
    <w:rsid w:val="0050589A"/>
    <w:rsid w:val="00505F5F"/>
    <w:rsid w:val="0051166A"/>
    <w:rsid w:val="0052203B"/>
    <w:rsid w:val="00524AA7"/>
    <w:rsid w:val="00525D29"/>
    <w:rsid w:val="005279A0"/>
    <w:rsid w:val="0053332E"/>
    <w:rsid w:val="00534D4F"/>
    <w:rsid w:val="0055147E"/>
    <w:rsid w:val="00552182"/>
    <w:rsid w:val="005540CF"/>
    <w:rsid w:val="00560699"/>
    <w:rsid w:val="00560E16"/>
    <w:rsid w:val="0056188C"/>
    <w:rsid w:val="00563A71"/>
    <w:rsid w:val="00563DCD"/>
    <w:rsid w:val="00566841"/>
    <w:rsid w:val="0057309C"/>
    <w:rsid w:val="00594641"/>
    <w:rsid w:val="005A0D22"/>
    <w:rsid w:val="005A1F82"/>
    <w:rsid w:val="005A467D"/>
    <w:rsid w:val="005A55F7"/>
    <w:rsid w:val="005A60B2"/>
    <w:rsid w:val="005A65C0"/>
    <w:rsid w:val="005B1821"/>
    <w:rsid w:val="005B24B3"/>
    <w:rsid w:val="005B25FF"/>
    <w:rsid w:val="005B2C33"/>
    <w:rsid w:val="005B6973"/>
    <w:rsid w:val="005C1E11"/>
    <w:rsid w:val="005C3107"/>
    <w:rsid w:val="005C3460"/>
    <w:rsid w:val="005C4343"/>
    <w:rsid w:val="005C6617"/>
    <w:rsid w:val="005D279C"/>
    <w:rsid w:val="005D4108"/>
    <w:rsid w:val="005D452A"/>
    <w:rsid w:val="005D4B7D"/>
    <w:rsid w:val="005D7E41"/>
    <w:rsid w:val="005E16CE"/>
    <w:rsid w:val="005E5FFD"/>
    <w:rsid w:val="005E68C9"/>
    <w:rsid w:val="005F095D"/>
    <w:rsid w:val="005F164F"/>
    <w:rsid w:val="005F194C"/>
    <w:rsid w:val="005F5D34"/>
    <w:rsid w:val="005F7CA3"/>
    <w:rsid w:val="006011E1"/>
    <w:rsid w:val="00601957"/>
    <w:rsid w:val="00604087"/>
    <w:rsid w:val="006056E3"/>
    <w:rsid w:val="00605DE0"/>
    <w:rsid w:val="006108A0"/>
    <w:rsid w:val="00610DB2"/>
    <w:rsid w:val="00621CFF"/>
    <w:rsid w:val="006253E2"/>
    <w:rsid w:val="0062572B"/>
    <w:rsid w:val="00633B84"/>
    <w:rsid w:val="00642379"/>
    <w:rsid w:val="0064776C"/>
    <w:rsid w:val="006479AA"/>
    <w:rsid w:val="00650FDA"/>
    <w:rsid w:val="00651620"/>
    <w:rsid w:val="0065310F"/>
    <w:rsid w:val="0065513C"/>
    <w:rsid w:val="0065600C"/>
    <w:rsid w:val="006672E1"/>
    <w:rsid w:val="00673943"/>
    <w:rsid w:val="00685C77"/>
    <w:rsid w:val="00690710"/>
    <w:rsid w:val="00690CCC"/>
    <w:rsid w:val="006A024F"/>
    <w:rsid w:val="006A39C5"/>
    <w:rsid w:val="006A3EAB"/>
    <w:rsid w:val="006A497F"/>
    <w:rsid w:val="006A5B2C"/>
    <w:rsid w:val="006A66B1"/>
    <w:rsid w:val="006B041D"/>
    <w:rsid w:val="006B24E8"/>
    <w:rsid w:val="006B53EF"/>
    <w:rsid w:val="006B6A8C"/>
    <w:rsid w:val="006C3B2A"/>
    <w:rsid w:val="006D0F9A"/>
    <w:rsid w:val="006D3B95"/>
    <w:rsid w:val="006D4540"/>
    <w:rsid w:val="006D4D1E"/>
    <w:rsid w:val="006E3BEC"/>
    <w:rsid w:val="006E7DE6"/>
    <w:rsid w:val="006F4274"/>
    <w:rsid w:val="006F6D95"/>
    <w:rsid w:val="00704AD5"/>
    <w:rsid w:val="00704BDC"/>
    <w:rsid w:val="0070737A"/>
    <w:rsid w:val="007076D2"/>
    <w:rsid w:val="00710DE5"/>
    <w:rsid w:val="007170DE"/>
    <w:rsid w:val="00717420"/>
    <w:rsid w:val="00717479"/>
    <w:rsid w:val="00717FA9"/>
    <w:rsid w:val="0072085B"/>
    <w:rsid w:val="007209EA"/>
    <w:rsid w:val="0072219D"/>
    <w:rsid w:val="007221BB"/>
    <w:rsid w:val="00723F73"/>
    <w:rsid w:val="0073312B"/>
    <w:rsid w:val="00734499"/>
    <w:rsid w:val="00743433"/>
    <w:rsid w:val="0074344C"/>
    <w:rsid w:val="00751BA1"/>
    <w:rsid w:val="007526CE"/>
    <w:rsid w:val="00753D86"/>
    <w:rsid w:val="00766699"/>
    <w:rsid w:val="00766D51"/>
    <w:rsid w:val="007679A9"/>
    <w:rsid w:val="0077327B"/>
    <w:rsid w:val="00775D98"/>
    <w:rsid w:val="0078121F"/>
    <w:rsid w:val="00783F3B"/>
    <w:rsid w:val="00785A3B"/>
    <w:rsid w:val="007879BF"/>
    <w:rsid w:val="00791952"/>
    <w:rsid w:val="00792904"/>
    <w:rsid w:val="007A1EA0"/>
    <w:rsid w:val="007A40AD"/>
    <w:rsid w:val="007B05BD"/>
    <w:rsid w:val="007B4718"/>
    <w:rsid w:val="007B6E87"/>
    <w:rsid w:val="007B777D"/>
    <w:rsid w:val="007C0946"/>
    <w:rsid w:val="007C4A68"/>
    <w:rsid w:val="007C51AD"/>
    <w:rsid w:val="007C6462"/>
    <w:rsid w:val="007C7D34"/>
    <w:rsid w:val="007D6331"/>
    <w:rsid w:val="007D7E3A"/>
    <w:rsid w:val="007E0D78"/>
    <w:rsid w:val="007F1FE7"/>
    <w:rsid w:val="007F3C12"/>
    <w:rsid w:val="007F7317"/>
    <w:rsid w:val="00800FCA"/>
    <w:rsid w:val="00803D5F"/>
    <w:rsid w:val="008066F8"/>
    <w:rsid w:val="0081422B"/>
    <w:rsid w:val="008146F6"/>
    <w:rsid w:val="00827827"/>
    <w:rsid w:val="00831948"/>
    <w:rsid w:val="00832247"/>
    <w:rsid w:val="00837329"/>
    <w:rsid w:val="008408F5"/>
    <w:rsid w:val="00841AD2"/>
    <w:rsid w:val="00842B63"/>
    <w:rsid w:val="008440FB"/>
    <w:rsid w:val="0084675F"/>
    <w:rsid w:val="00847C6F"/>
    <w:rsid w:val="00853B94"/>
    <w:rsid w:val="008557F0"/>
    <w:rsid w:val="008570E8"/>
    <w:rsid w:val="00860A1F"/>
    <w:rsid w:val="00860CD7"/>
    <w:rsid w:val="0086100D"/>
    <w:rsid w:val="00865C4D"/>
    <w:rsid w:val="0086691F"/>
    <w:rsid w:val="008701CF"/>
    <w:rsid w:val="008716D4"/>
    <w:rsid w:val="00872113"/>
    <w:rsid w:val="0087293E"/>
    <w:rsid w:val="00873067"/>
    <w:rsid w:val="0087719A"/>
    <w:rsid w:val="00881EB1"/>
    <w:rsid w:val="00884219"/>
    <w:rsid w:val="00886967"/>
    <w:rsid w:val="00886EFE"/>
    <w:rsid w:val="00891DD2"/>
    <w:rsid w:val="008920B1"/>
    <w:rsid w:val="008924F9"/>
    <w:rsid w:val="008943A4"/>
    <w:rsid w:val="008950BE"/>
    <w:rsid w:val="0089678B"/>
    <w:rsid w:val="008A1152"/>
    <w:rsid w:val="008A2A55"/>
    <w:rsid w:val="008A3C54"/>
    <w:rsid w:val="008A61F0"/>
    <w:rsid w:val="008A6AE7"/>
    <w:rsid w:val="008B6A44"/>
    <w:rsid w:val="008B6C76"/>
    <w:rsid w:val="008C352C"/>
    <w:rsid w:val="008C42D3"/>
    <w:rsid w:val="008C559C"/>
    <w:rsid w:val="008C5E3A"/>
    <w:rsid w:val="008C63EC"/>
    <w:rsid w:val="008D3064"/>
    <w:rsid w:val="008D3F7B"/>
    <w:rsid w:val="008E13D7"/>
    <w:rsid w:val="008E717C"/>
    <w:rsid w:val="008F10DB"/>
    <w:rsid w:val="008F134E"/>
    <w:rsid w:val="008F135A"/>
    <w:rsid w:val="009050A7"/>
    <w:rsid w:val="00912FC3"/>
    <w:rsid w:val="0091482A"/>
    <w:rsid w:val="00916368"/>
    <w:rsid w:val="00924673"/>
    <w:rsid w:val="00924962"/>
    <w:rsid w:val="00925AA3"/>
    <w:rsid w:val="00925F65"/>
    <w:rsid w:val="00932A8C"/>
    <w:rsid w:val="009337E6"/>
    <w:rsid w:val="00934CE7"/>
    <w:rsid w:val="00943188"/>
    <w:rsid w:val="00955BFA"/>
    <w:rsid w:val="00956ABB"/>
    <w:rsid w:val="00965EE1"/>
    <w:rsid w:val="0096736E"/>
    <w:rsid w:val="00972398"/>
    <w:rsid w:val="00974877"/>
    <w:rsid w:val="009869A7"/>
    <w:rsid w:val="0099453C"/>
    <w:rsid w:val="00995F70"/>
    <w:rsid w:val="009A0EE8"/>
    <w:rsid w:val="009A10B2"/>
    <w:rsid w:val="009A6CDB"/>
    <w:rsid w:val="009B2676"/>
    <w:rsid w:val="009B2CE5"/>
    <w:rsid w:val="009B3466"/>
    <w:rsid w:val="009B3FCB"/>
    <w:rsid w:val="009B53C1"/>
    <w:rsid w:val="009B59AA"/>
    <w:rsid w:val="009B5DD2"/>
    <w:rsid w:val="009C020B"/>
    <w:rsid w:val="009C3A1D"/>
    <w:rsid w:val="009C4CA8"/>
    <w:rsid w:val="009C797F"/>
    <w:rsid w:val="009D242B"/>
    <w:rsid w:val="009E09A0"/>
    <w:rsid w:val="009E4EAC"/>
    <w:rsid w:val="009E50EF"/>
    <w:rsid w:val="009E75BE"/>
    <w:rsid w:val="009E76F1"/>
    <w:rsid w:val="00A02209"/>
    <w:rsid w:val="00A03141"/>
    <w:rsid w:val="00A03EEF"/>
    <w:rsid w:val="00A05005"/>
    <w:rsid w:val="00A07942"/>
    <w:rsid w:val="00A1393F"/>
    <w:rsid w:val="00A23ED7"/>
    <w:rsid w:val="00A241D6"/>
    <w:rsid w:val="00A26605"/>
    <w:rsid w:val="00A26FD2"/>
    <w:rsid w:val="00A30163"/>
    <w:rsid w:val="00A30744"/>
    <w:rsid w:val="00A32963"/>
    <w:rsid w:val="00A33027"/>
    <w:rsid w:val="00A336F6"/>
    <w:rsid w:val="00A457B5"/>
    <w:rsid w:val="00A459F2"/>
    <w:rsid w:val="00A46729"/>
    <w:rsid w:val="00A46FB7"/>
    <w:rsid w:val="00A502DA"/>
    <w:rsid w:val="00A505D0"/>
    <w:rsid w:val="00A561F8"/>
    <w:rsid w:val="00A602A9"/>
    <w:rsid w:val="00A61E22"/>
    <w:rsid w:val="00A662CC"/>
    <w:rsid w:val="00A73432"/>
    <w:rsid w:val="00A7487F"/>
    <w:rsid w:val="00A74AF7"/>
    <w:rsid w:val="00A77871"/>
    <w:rsid w:val="00A8012B"/>
    <w:rsid w:val="00A8257E"/>
    <w:rsid w:val="00A84E2A"/>
    <w:rsid w:val="00A86C1E"/>
    <w:rsid w:val="00A8717D"/>
    <w:rsid w:val="00A92ECA"/>
    <w:rsid w:val="00A94E9C"/>
    <w:rsid w:val="00A9557C"/>
    <w:rsid w:val="00A9755D"/>
    <w:rsid w:val="00AA3572"/>
    <w:rsid w:val="00AA4E78"/>
    <w:rsid w:val="00AA637F"/>
    <w:rsid w:val="00AB7C2A"/>
    <w:rsid w:val="00AC1E13"/>
    <w:rsid w:val="00AC25D2"/>
    <w:rsid w:val="00AC4233"/>
    <w:rsid w:val="00AC4B1F"/>
    <w:rsid w:val="00AC7187"/>
    <w:rsid w:val="00AD0B9C"/>
    <w:rsid w:val="00AD19C3"/>
    <w:rsid w:val="00AD4FA1"/>
    <w:rsid w:val="00AD5B45"/>
    <w:rsid w:val="00AE21C6"/>
    <w:rsid w:val="00AE7A72"/>
    <w:rsid w:val="00AF0036"/>
    <w:rsid w:val="00AF0080"/>
    <w:rsid w:val="00AF27A6"/>
    <w:rsid w:val="00AF34E9"/>
    <w:rsid w:val="00AF4D05"/>
    <w:rsid w:val="00B06274"/>
    <w:rsid w:val="00B129AC"/>
    <w:rsid w:val="00B31E74"/>
    <w:rsid w:val="00B35F33"/>
    <w:rsid w:val="00B366D4"/>
    <w:rsid w:val="00B369F6"/>
    <w:rsid w:val="00B37335"/>
    <w:rsid w:val="00B430A9"/>
    <w:rsid w:val="00B4755F"/>
    <w:rsid w:val="00B54A53"/>
    <w:rsid w:val="00B55813"/>
    <w:rsid w:val="00B55BEB"/>
    <w:rsid w:val="00B5734C"/>
    <w:rsid w:val="00B700AF"/>
    <w:rsid w:val="00B7125A"/>
    <w:rsid w:val="00B745BB"/>
    <w:rsid w:val="00B74D67"/>
    <w:rsid w:val="00B757FE"/>
    <w:rsid w:val="00B82305"/>
    <w:rsid w:val="00B83DD2"/>
    <w:rsid w:val="00B86927"/>
    <w:rsid w:val="00B8762F"/>
    <w:rsid w:val="00B91778"/>
    <w:rsid w:val="00B92091"/>
    <w:rsid w:val="00B9525C"/>
    <w:rsid w:val="00B956BC"/>
    <w:rsid w:val="00B96B4C"/>
    <w:rsid w:val="00BB0D5D"/>
    <w:rsid w:val="00BB1FC0"/>
    <w:rsid w:val="00BB6AAD"/>
    <w:rsid w:val="00BC3A80"/>
    <w:rsid w:val="00BC4AFB"/>
    <w:rsid w:val="00BD0BB2"/>
    <w:rsid w:val="00BD4636"/>
    <w:rsid w:val="00BD7870"/>
    <w:rsid w:val="00BE1602"/>
    <w:rsid w:val="00BE1ACC"/>
    <w:rsid w:val="00BE64DD"/>
    <w:rsid w:val="00BE6A48"/>
    <w:rsid w:val="00BF3CC6"/>
    <w:rsid w:val="00BF4006"/>
    <w:rsid w:val="00BF512B"/>
    <w:rsid w:val="00C01DAF"/>
    <w:rsid w:val="00C01EDE"/>
    <w:rsid w:val="00C01FB2"/>
    <w:rsid w:val="00C05012"/>
    <w:rsid w:val="00C136F1"/>
    <w:rsid w:val="00C14052"/>
    <w:rsid w:val="00C26AEF"/>
    <w:rsid w:val="00C3312D"/>
    <w:rsid w:val="00C34BD0"/>
    <w:rsid w:val="00C376BE"/>
    <w:rsid w:val="00C43743"/>
    <w:rsid w:val="00C461ED"/>
    <w:rsid w:val="00C608FF"/>
    <w:rsid w:val="00C6511E"/>
    <w:rsid w:val="00C674C9"/>
    <w:rsid w:val="00C75906"/>
    <w:rsid w:val="00C82597"/>
    <w:rsid w:val="00C84080"/>
    <w:rsid w:val="00C91D39"/>
    <w:rsid w:val="00C93ED9"/>
    <w:rsid w:val="00CA312A"/>
    <w:rsid w:val="00CA7E40"/>
    <w:rsid w:val="00CC174A"/>
    <w:rsid w:val="00CC5A7C"/>
    <w:rsid w:val="00CC614B"/>
    <w:rsid w:val="00CC6D6A"/>
    <w:rsid w:val="00CD0127"/>
    <w:rsid w:val="00CD1BC3"/>
    <w:rsid w:val="00CD1E53"/>
    <w:rsid w:val="00CD2EB6"/>
    <w:rsid w:val="00CE3925"/>
    <w:rsid w:val="00CE44D7"/>
    <w:rsid w:val="00CE4E0C"/>
    <w:rsid w:val="00CE5EF9"/>
    <w:rsid w:val="00CE6916"/>
    <w:rsid w:val="00D006C4"/>
    <w:rsid w:val="00D027F1"/>
    <w:rsid w:val="00D02E64"/>
    <w:rsid w:val="00D02F3A"/>
    <w:rsid w:val="00D05CF0"/>
    <w:rsid w:val="00D15033"/>
    <w:rsid w:val="00D16928"/>
    <w:rsid w:val="00D24426"/>
    <w:rsid w:val="00D24B73"/>
    <w:rsid w:val="00D25F61"/>
    <w:rsid w:val="00D30C32"/>
    <w:rsid w:val="00D40962"/>
    <w:rsid w:val="00D40D34"/>
    <w:rsid w:val="00D5410F"/>
    <w:rsid w:val="00D60C86"/>
    <w:rsid w:val="00D610AD"/>
    <w:rsid w:val="00D61888"/>
    <w:rsid w:val="00D61AF1"/>
    <w:rsid w:val="00D64FF0"/>
    <w:rsid w:val="00D67181"/>
    <w:rsid w:val="00D72068"/>
    <w:rsid w:val="00D84E51"/>
    <w:rsid w:val="00D85CC5"/>
    <w:rsid w:val="00D863EF"/>
    <w:rsid w:val="00D9681E"/>
    <w:rsid w:val="00D96C81"/>
    <w:rsid w:val="00DA124F"/>
    <w:rsid w:val="00DA1C83"/>
    <w:rsid w:val="00DA2486"/>
    <w:rsid w:val="00DA2F1B"/>
    <w:rsid w:val="00DB6822"/>
    <w:rsid w:val="00DC0F54"/>
    <w:rsid w:val="00DC5B74"/>
    <w:rsid w:val="00DD43C5"/>
    <w:rsid w:val="00DD4B83"/>
    <w:rsid w:val="00DE1D1A"/>
    <w:rsid w:val="00DF4A53"/>
    <w:rsid w:val="00E01DF4"/>
    <w:rsid w:val="00E03B7C"/>
    <w:rsid w:val="00E07D2D"/>
    <w:rsid w:val="00E1025E"/>
    <w:rsid w:val="00E2159E"/>
    <w:rsid w:val="00E24040"/>
    <w:rsid w:val="00E251E1"/>
    <w:rsid w:val="00E252CA"/>
    <w:rsid w:val="00E2630D"/>
    <w:rsid w:val="00E26503"/>
    <w:rsid w:val="00E2768C"/>
    <w:rsid w:val="00E34079"/>
    <w:rsid w:val="00E50DC3"/>
    <w:rsid w:val="00E52406"/>
    <w:rsid w:val="00E5349C"/>
    <w:rsid w:val="00E551AA"/>
    <w:rsid w:val="00E5741F"/>
    <w:rsid w:val="00E609B4"/>
    <w:rsid w:val="00E61D55"/>
    <w:rsid w:val="00E62CB0"/>
    <w:rsid w:val="00E65DA3"/>
    <w:rsid w:val="00E75965"/>
    <w:rsid w:val="00E7596F"/>
    <w:rsid w:val="00E83BC7"/>
    <w:rsid w:val="00E863BA"/>
    <w:rsid w:val="00E90C17"/>
    <w:rsid w:val="00E97866"/>
    <w:rsid w:val="00E97CA3"/>
    <w:rsid w:val="00EA073B"/>
    <w:rsid w:val="00EA467D"/>
    <w:rsid w:val="00EB2B3A"/>
    <w:rsid w:val="00EC1922"/>
    <w:rsid w:val="00EC222F"/>
    <w:rsid w:val="00EC7622"/>
    <w:rsid w:val="00ED15E7"/>
    <w:rsid w:val="00ED32C0"/>
    <w:rsid w:val="00ED6AA7"/>
    <w:rsid w:val="00EE163F"/>
    <w:rsid w:val="00EE4F49"/>
    <w:rsid w:val="00EE7AC1"/>
    <w:rsid w:val="00EF145D"/>
    <w:rsid w:val="00EF26C4"/>
    <w:rsid w:val="00EF38F3"/>
    <w:rsid w:val="00EF478E"/>
    <w:rsid w:val="00F04095"/>
    <w:rsid w:val="00F16545"/>
    <w:rsid w:val="00F165F2"/>
    <w:rsid w:val="00F22595"/>
    <w:rsid w:val="00F263E9"/>
    <w:rsid w:val="00F27C29"/>
    <w:rsid w:val="00F33200"/>
    <w:rsid w:val="00F33896"/>
    <w:rsid w:val="00F477E0"/>
    <w:rsid w:val="00F52067"/>
    <w:rsid w:val="00F57E7C"/>
    <w:rsid w:val="00F7168D"/>
    <w:rsid w:val="00F71695"/>
    <w:rsid w:val="00F71BFE"/>
    <w:rsid w:val="00F740DC"/>
    <w:rsid w:val="00F76899"/>
    <w:rsid w:val="00F80D98"/>
    <w:rsid w:val="00F83174"/>
    <w:rsid w:val="00F91281"/>
    <w:rsid w:val="00F913C7"/>
    <w:rsid w:val="00F946D9"/>
    <w:rsid w:val="00F947D0"/>
    <w:rsid w:val="00F94976"/>
    <w:rsid w:val="00F95D25"/>
    <w:rsid w:val="00FB1FFC"/>
    <w:rsid w:val="00FC5172"/>
    <w:rsid w:val="00FC5B2D"/>
    <w:rsid w:val="00FD119D"/>
    <w:rsid w:val="00FD1B6C"/>
    <w:rsid w:val="00FE683C"/>
    <w:rsid w:val="00FF1239"/>
    <w:rsid w:val="00FF137C"/>
    <w:rsid w:val="00FF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1D3802"/>
  <w15:docId w15:val="{01BA48F8-5125-49CD-A56B-173B979C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701"/>
    <w:rPr>
      <w:sz w:val="24"/>
      <w:szCs w:val="24"/>
    </w:rPr>
  </w:style>
  <w:style w:type="paragraph" w:styleId="Heading1">
    <w:name w:val="heading 1"/>
    <w:basedOn w:val="Normal"/>
    <w:next w:val="Normal"/>
    <w:link w:val="Heading1Char"/>
    <w:uiPriority w:val="99"/>
    <w:qFormat/>
    <w:locked/>
    <w:rsid w:val="00A05005"/>
    <w:pPr>
      <w:widowControl w:val="0"/>
      <w:spacing w:after="280" w:line="280" w:lineRule="exact"/>
      <w:outlineLvl w:val="0"/>
    </w:pPr>
    <w:rPr>
      <w:rFonts w:ascii="Gill Sans" w:hAnsi="Gill Sans"/>
      <w:b/>
      <w:kern w:val="28"/>
      <w:szCs w:val="20"/>
      <w:lang w:eastAsia="en-US"/>
    </w:rPr>
  </w:style>
  <w:style w:type="paragraph" w:styleId="Heading2">
    <w:name w:val="heading 2"/>
    <w:basedOn w:val="Normal"/>
    <w:next w:val="Normal"/>
    <w:link w:val="Heading2Char"/>
    <w:uiPriority w:val="99"/>
    <w:qFormat/>
    <w:locked/>
    <w:rsid w:val="0012799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locked/>
    <w:rsid w:val="0012799F"/>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locked/>
    <w:rsid w:val="00A03EEF"/>
    <w:pPr>
      <w:keepNext/>
      <w:keepLines/>
      <w:spacing w:before="20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5005"/>
    <w:rPr>
      <w:rFonts w:ascii="Gill Sans" w:hAnsi="Gill Sans" w:cs="Times New Roman"/>
      <w:b/>
      <w:kern w:val="28"/>
      <w:sz w:val="24"/>
      <w:lang w:val="en-GB" w:eastAsia="en-US" w:bidi="ar-SA"/>
    </w:rPr>
  </w:style>
  <w:style w:type="character" w:customStyle="1" w:styleId="Heading2Char">
    <w:name w:val="Heading 2 Char"/>
    <w:link w:val="Heading2"/>
    <w:uiPriority w:val="99"/>
    <w:semiHidden/>
    <w:locked/>
    <w:rsid w:val="0012799F"/>
    <w:rPr>
      <w:rFonts w:ascii="Calibri" w:hAnsi="Calibri" w:cs="Times New Roman"/>
      <w:b/>
      <w:bCs/>
      <w:i/>
      <w:iCs/>
      <w:sz w:val="28"/>
      <w:szCs w:val="28"/>
      <w:lang w:eastAsia="en-GB"/>
    </w:rPr>
  </w:style>
  <w:style w:type="character" w:customStyle="1" w:styleId="Heading3Char">
    <w:name w:val="Heading 3 Char"/>
    <w:link w:val="Heading3"/>
    <w:uiPriority w:val="99"/>
    <w:semiHidden/>
    <w:locked/>
    <w:rsid w:val="0012799F"/>
    <w:rPr>
      <w:rFonts w:ascii="Calibri" w:hAnsi="Calibri" w:cs="Times New Roman"/>
      <w:b/>
      <w:bCs/>
      <w:sz w:val="26"/>
      <w:szCs w:val="26"/>
      <w:lang w:eastAsia="en-GB"/>
    </w:rPr>
  </w:style>
  <w:style w:type="character" w:customStyle="1" w:styleId="Heading4Char">
    <w:name w:val="Heading 4 Char"/>
    <w:link w:val="Heading4"/>
    <w:uiPriority w:val="99"/>
    <w:semiHidden/>
    <w:locked/>
    <w:rsid w:val="00A03EEF"/>
    <w:rPr>
      <w:rFonts w:ascii="Calibri" w:hAnsi="Calibri" w:cs="Times New Roman"/>
      <w:b/>
      <w:bCs/>
      <w:sz w:val="28"/>
      <w:szCs w:val="28"/>
      <w:lang w:eastAsia="en-US"/>
    </w:rPr>
  </w:style>
  <w:style w:type="paragraph" w:styleId="BalloonText">
    <w:name w:val="Balloon Text"/>
    <w:basedOn w:val="Normal"/>
    <w:link w:val="BalloonTextChar"/>
    <w:uiPriority w:val="99"/>
    <w:locked/>
    <w:rsid w:val="00A03EEF"/>
    <w:rPr>
      <w:rFonts w:ascii="Tahoma" w:hAnsi="Tahoma" w:cs="Tahoma"/>
      <w:sz w:val="16"/>
      <w:szCs w:val="16"/>
    </w:rPr>
  </w:style>
  <w:style w:type="character" w:customStyle="1" w:styleId="BalloonTextChar">
    <w:name w:val="Balloon Text Char"/>
    <w:link w:val="BalloonText"/>
    <w:uiPriority w:val="99"/>
    <w:locked/>
    <w:rsid w:val="00A03EEF"/>
    <w:rPr>
      <w:rFonts w:ascii="Tahoma" w:hAnsi="Tahoma" w:cs="Tahoma"/>
      <w:sz w:val="16"/>
      <w:szCs w:val="16"/>
    </w:rPr>
  </w:style>
  <w:style w:type="paragraph" w:styleId="Header">
    <w:name w:val="header"/>
    <w:basedOn w:val="Normal"/>
    <w:link w:val="HeaderChar"/>
    <w:uiPriority w:val="99"/>
    <w:locked/>
    <w:rsid w:val="0012799F"/>
    <w:pPr>
      <w:numPr>
        <w:ilvl w:val="1"/>
        <w:numId w:val="3"/>
      </w:numPr>
      <w:tabs>
        <w:tab w:val="center" w:pos="4153"/>
        <w:tab w:val="right" w:pos="8306"/>
      </w:tabs>
    </w:pPr>
  </w:style>
  <w:style w:type="character" w:customStyle="1" w:styleId="HeaderChar">
    <w:name w:val="Header Char"/>
    <w:link w:val="Header"/>
    <w:uiPriority w:val="99"/>
    <w:locked/>
    <w:rsid w:val="00A05005"/>
    <w:rPr>
      <w:rFonts w:cs="Times New Roman"/>
      <w:sz w:val="24"/>
      <w:szCs w:val="24"/>
      <w:lang w:val="en-GB" w:eastAsia="en-GB" w:bidi="ar-SA"/>
    </w:rPr>
  </w:style>
  <w:style w:type="paragraph" w:styleId="Footer">
    <w:name w:val="footer"/>
    <w:basedOn w:val="Normal"/>
    <w:link w:val="FooterChar"/>
    <w:uiPriority w:val="99"/>
    <w:locked/>
    <w:rsid w:val="0012799F"/>
    <w:pPr>
      <w:numPr>
        <w:ilvl w:val="2"/>
        <w:numId w:val="3"/>
      </w:numPr>
      <w:tabs>
        <w:tab w:val="num" w:pos="1247"/>
        <w:tab w:val="center" w:pos="4153"/>
        <w:tab w:val="right" w:pos="8306"/>
      </w:tabs>
      <w:ind w:left="1247"/>
    </w:pPr>
  </w:style>
  <w:style w:type="character" w:customStyle="1" w:styleId="FooterChar">
    <w:name w:val="Footer Char"/>
    <w:link w:val="Footer"/>
    <w:uiPriority w:val="99"/>
    <w:semiHidden/>
    <w:locked/>
    <w:rsid w:val="00A05005"/>
    <w:rPr>
      <w:rFonts w:cs="Times New Roman"/>
      <w:sz w:val="24"/>
      <w:szCs w:val="24"/>
      <w:lang w:val="en-GB" w:eastAsia="en-GB" w:bidi="ar-SA"/>
    </w:rPr>
  </w:style>
  <w:style w:type="table" w:styleId="TableGrid">
    <w:name w:val="Table Grid"/>
    <w:basedOn w:val="TableNormal"/>
    <w:uiPriority w:val="99"/>
    <w:locked/>
    <w:rsid w:val="0012799F"/>
    <w:pPr>
      <w:numPr>
        <w:numId w:val="3"/>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Htext">
    <w:name w:val="NR LH text"/>
    <w:link w:val="NRLHtextChar"/>
    <w:uiPriority w:val="99"/>
    <w:rsid w:val="0012799F"/>
    <w:pPr>
      <w:numPr>
        <w:ilvl w:val="3"/>
        <w:numId w:val="3"/>
      </w:numPr>
      <w:spacing w:line="290" w:lineRule="exact"/>
    </w:pPr>
    <w:rPr>
      <w:rFonts w:ascii="Arial" w:hAnsi="Arial" w:cs="Arial"/>
      <w:sz w:val="24"/>
      <w:szCs w:val="24"/>
    </w:rPr>
  </w:style>
  <w:style w:type="paragraph" w:customStyle="1" w:styleId="NRLHBoldheading">
    <w:name w:val="NR LH Bold heading"/>
    <w:basedOn w:val="NRLHtext"/>
    <w:next w:val="NRLHtext"/>
    <w:link w:val="NRLHBoldheadingChar"/>
    <w:uiPriority w:val="99"/>
    <w:rsid w:val="0012799F"/>
    <w:rPr>
      <w:b/>
    </w:rPr>
  </w:style>
  <w:style w:type="paragraph" w:customStyle="1" w:styleId="NRLHuserdetail">
    <w:name w:val="NR LH user detail"/>
    <w:uiPriority w:val="99"/>
    <w:rsid w:val="0012799F"/>
    <w:pPr>
      <w:spacing w:line="220" w:lineRule="exact"/>
      <w:ind w:left="57"/>
    </w:pPr>
    <w:rPr>
      <w:rFonts w:ascii="Arial" w:hAnsi="Arial" w:cs="Arial"/>
      <w:i/>
      <w:sz w:val="18"/>
      <w:szCs w:val="18"/>
    </w:rPr>
  </w:style>
  <w:style w:type="paragraph" w:customStyle="1" w:styleId="NRLHUser">
    <w:name w:val="NR LH User"/>
    <w:basedOn w:val="NRLHuserdetail"/>
    <w:uiPriority w:val="99"/>
    <w:rsid w:val="0012799F"/>
    <w:pPr>
      <w:numPr>
        <w:ilvl w:val="4"/>
        <w:numId w:val="3"/>
      </w:numPr>
    </w:pPr>
    <w:rPr>
      <w:b/>
      <w:i w:val="0"/>
    </w:rPr>
  </w:style>
  <w:style w:type="character" w:customStyle="1" w:styleId="NRLHtextChar">
    <w:name w:val="NR LH text Char"/>
    <w:link w:val="NRLHtext"/>
    <w:uiPriority w:val="99"/>
    <w:locked/>
    <w:rsid w:val="0012799F"/>
    <w:rPr>
      <w:rFonts w:ascii="Arial" w:hAnsi="Arial" w:cs="Arial"/>
      <w:sz w:val="24"/>
      <w:szCs w:val="24"/>
      <w:lang w:val="en-GB" w:eastAsia="en-GB" w:bidi="ar-SA"/>
    </w:rPr>
  </w:style>
  <w:style w:type="character" w:customStyle="1" w:styleId="NRLHBoldheadingChar">
    <w:name w:val="NR LH Bold heading Char"/>
    <w:link w:val="NRLHBoldheading"/>
    <w:uiPriority w:val="99"/>
    <w:locked/>
    <w:rsid w:val="0012799F"/>
    <w:rPr>
      <w:rFonts w:ascii="Arial" w:hAnsi="Arial" w:cs="Arial"/>
      <w:b/>
      <w:sz w:val="24"/>
      <w:szCs w:val="24"/>
      <w:lang w:val="en-GB" w:eastAsia="en-GB" w:bidi="ar-SA"/>
    </w:rPr>
  </w:style>
  <w:style w:type="paragraph" w:styleId="NormalWeb">
    <w:name w:val="Normal (Web)"/>
    <w:basedOn w:val="Normal"/>
    <w:uiPriority w:val="99"/>
    <w:locked/>
    <w:rsid w:val="003048A2"/>
    <w:pPr>
      <w:spacing w:after="210" w:line="210" w:lineRule="atLeast"/>
      <w:jc w:val="both"/>
    </w:pPr>
    <w:rPr>
      <w:sz w:val="17"/>
      <w:szCs w:val="17"/>
    </w:rPr>
  </w:style>
  <w:style w:type="paragraph" w:styleId="BodyText">
    <w:name w:val="Body Text"/>
    <w:basedOn w:val="Normal"/>
    <w:link w:val="BodyTextChar"/>
    <w:uiPriority w:val="99"/>
    <w:locked/>
    <w:rsid w:val="00A05005"/>
    <w:pPr>
      <w:spacing w:line="280" w:lineRule="exact"/>
    </w:pPr>
    <w:rPr>
      <w:rFonts w:ascii="Gill Sans" w:hAnsi="Gill Sans"/>
      <w:sz w:val="16"/>
      <w:szCs w:val="20"/>
      <w:lang w:eastAsia="en-US"/>
    </w:rPr>
  </w:style>
  <w:style w:type="character" w:customStyle="1" w:styleId="BodyTextChar">
    <w:name w:val="Body Text Char"/>
    <w:link w:val="BodyText"/>
    <w:uiPriority w:val="99"/>
    <w:semiHidden/>
    <w:locked/>
    <w:rsid w:val="00A05005"/>
    <w:rPr>
      <w:rFonts w:ascii="Gill Sans" w:hAnsi="Gill Sans" w:cs="Times New Roman"/>
      <w:sz w:val="16"/>
      <w:lang w:val="en-GB" w:eastAsia="en-US" w:bidi="ar-SA"/>
    </w:rPr>
  </w:style>
  <w:style w:type="paragraph" w:customStyle="1" w:styleId="CellBody">
    <w:name w:val="CellBody"/>
    <w:basedOn w:val="Normal"/>
    <w:uiPriority w:val="99"/>
    <w:rsid w:val="00A05005"/>
    <w:pPr>
      <w:spacing w:before="60" w:after="60" w:line="290" w:lineRule="auto"/>
    </w:pPr>
    <w:rPr>
      <w:rFonts w:ascii="Arial" w:hAnsi="Arial"/>
      <w:kern w:val="20"/>
      <w:sz w:val="20"/>
      <w:szCs w:val="20"/>
      <w:lang w:eastAsia="en-US"/>
    </w:rPr>
  </w:style>
  <w:style w:type="paragraph" w:customStyle="1" w:styleId="Body1">
    <w:name w:val="Body 1"/>
    <w:basedOn w:val="Normal"/>
    <w:uiPriority w:val="99"/>
    <w:rsid w:val="00A05005"/>
    <w:pPr>
      <w:spacing w:after="140" w:line="290" w:lineRule="auto"/>
      <w:ind w:left="567"/>
      <w:jc w:val="both"/>
    </w:pPr>
    <w:rPr>
      <w:rFonts w:ascii="Arial" w:hAnsi="Arial"/>
      <w:kern w:val="20"/>
      <w:sz w:val="20"/>
      <w:lang w:eastAsia="en-US"/>
    </w:rPr>
  </w:style>
  <w:style w:type="paragraph" w:styleId="FootnoteText">
    <w:name w:val="footnote text"/>
    <w:basedOn w:val="Normal"/>
    <w:link w:val="FootnoteTextChar"/>
    <w:semiHidden/>
    <w:locked/>
    <w:rsid w:val="00A05005"/>
    <w:pPr>
      <w:spacing w:line="280" w:lineRule="exact"/>
    </w:pPr>
    <w:rPr>
      <w:rFonts w:ascii="Gill Sans" w:hAnsi="Gill Sans"/>
      <w:sz w:val="20"/>
      <w:szCs w:val="20"/>
      <w:lang w:eastAsia="en-US"/>
    </w:rPr>
  </w:style>
  <w:style w:type="character" w:customStyle="1" w:styleId="FootnoteTextChar">
    <w:name w:val="Footnote Text Char"/>
    <w:link w:val="FootnoteText"/>
    <w:semiHidden/>
    <w:locked/>
    <w:rsid w:val="00A05005"/>
    <w:rPr>
      <w:rFonts w:ascii="Gill Sans" w:hAnsi="Gill Sans" w:cs="Times New Roman"/>
      <w:lang w:val="en-GB" w:eastAsia="en-US" w:bidi="ar-SA"/>
    </w:rPr>
  </w:style>
  <w:style w:type="character" w:styleId="FootnoteReference">
    <w:name w:val="footnote reference"/>
    <w:aliases w:val="FR"/>
    <w:semiHidden/>
    <w:locked/>
    <w:rsid w:val="00A05005"/>
    <w:rPr>
      <w:rFonts w:cs="Times New Roman"/>
      <w:vertAlign w:val="superscript"/>
    </w:rPr>
  </w:style>
  <w:style w:type="paragraph" w:customStyle="1" w:styleId="BodyCopyPlain">
    <w:name w:val="Body Copy Plain"/>
    <w:basedOn w:val="Normal"/>
    <w:uiPriority w:val="99"/>
    <w:rsid w:val="00A03EEF"/>
    <w:pPr>
      <w:tabs>
        <w:tab w:val="num" w:pos="2608"/>
      </w:tabs>
      <w:spacing w:line="280" w:lineRule="exact"/>
    </w:pPr>
    <w:rPr>
      <w:rFonts w:ascii="Gill Sans" w:hAnsi="Gill Sans"/>
      <w:spacing w:val="10"/>
      <w:szCs w:val="20"/>
      <w:lang w:eastAsia="en-US"/>
    </w:rPr>
  </w:style>
  <w:style w:type="paragraph" w:customStyle="1" w:styleId="BodyCopyBold">
    <w:name w:val="Body Copy Bold"/>
    <w:basedOn w:val="Normal"/>
    <w:uiPriority w:val="99"/>
    <w:rsid w:val="00A03EEF"/>
    <w:pPr>
      <w:tabs>
        <w:tab w:val="num" w:pos="3289"/>
      </w:tabs>
      <w:spacing w:line="280" w:lineRule="exact"/>
    </w:pPr>
    <w:rPr>
      <w:rFonts w:ascii="Gill Sans" w:hAnsi="Gill Sans"/>
      <w:b/>
      <w:spacing w:val="10"/>
      <w:sz w:val="20"/>
      <w:szCs w:val="20"/>
      <w:lang w:eastAsia="en-US"/>
    </w:rPr>
  </w:style>
  <w:style w:type="paragraph" w:customStyle="1" w:styleId="Level2">
    <w:name w:val="Level 2"/>
    <w:basedOn w:val="Normal"/>
    <w:link w:val="Level2CharChar"/>
    <w:uiPriority w:val="99"/>
    <w:rsid w:val="00A03EEF"/>
    <w:pPr>
      <w:numPr>
        <w:ilvl w:val="1"/>
        <w:numId w:val="4"/>
      </w:numPr>
      <w:autoSpaceDE w:val="0"/>
      <w:autoSpaceDN w:val="0"/>
      <w:adjustRightInd w:val="0"/>
      <w:spacing w:after="240" w:line="312" w:lineRule="auto"/>
      <w:jc w:val="both"/>
      <w:outlineLvl w:val="1"/>
    </w:pPr>
    <w:rPr>
      <w:rFonts w:ascii="Gill Sans" w:hAnsi="Gill Sans"/>
    </w:rPr>
  </w:style>
  <w:style w:type="character" w:customStyle="1" w:styleId="Level3CharChar">
    <w:name w:val="Level 3 Char Char"/>
    <w:link w:val="Level3"/>
    <w:uiPriority w:val="99"/>
    <w:locked/>
    <w:rsid w:val="00A03EEF"/>
    <w:rPr>
      <w:rFonts w:ascii="Gill Sans" w:hAnsi="Gill Sans" w:cs="Times New Roman"/>
      <w:sz w:val="24"/>
      <w:szCs w:val="24"/>
      <w:lang w:val="en-GB" w:eastAsia="en-GB" w:bidi="ar-SA"/>
    </w:rPr>
  </w:style>
  <w:style w:type="paragraph" w:customStyle="1" w:styleId="Level3">
    <w:name w:val="Level 3"/>
    <w:basedOn w:val="Normal"/>
    <w:link w:val="Level3CharChar"/>
    <w:uiPriority w:val="99"/>
    <w:rsid w:val="00A03EEF"/>
    <w:pPr>
      <w:numPr>
        <w:ilvl w:val="2"/>
        <w:numId w:val="4"/>
      </w:numPr>
      <w:tabs>
        <w:tab w:val="left" w:pos="1701"/>
      </w:tabs>
      <w:autoSpaceDE w:val="0"/>
      <w:autoSpaceDN w:val="0"/>
      <w:adjustRightInd w:val="0"/>
      <w:spacing w:after="240" w:line="312" w:lineRule="auto"/>
      <w:jc w:val="both"/>
      <w:outlineLvl w:val="2"/>
    </w:pPr>
    <w:rPr>
      <w:rFonts w:ascii="Gill Sans" w:hAnsi="Gill Sans"/>
    </w:rPr>
  </w:style>
  <w:style w:type="paragraph" w:customStyle="1" w:styleId="Level1">
    <w:name w:val="Level 1"/>
    <w:basedOn w:val="Normal"/>
    <w:next w:val="Normal"/>
    <w:link w:val="Level1CharChar"/>
    <w:uiPriority w:val="99"/>
    <w:rsid w:val="00A03EEF"/>
    <w:pPr>
      <w:keepNext/>
      <w:numPr>
        <w:numId w:val="4"/>
      </w:numPr>
      <w:spacing w:before="240" w:after="140"/>
      <w:jc w:val="both"/>
      <w:outlineLvl w:val="0"/>
    </w:pPr>
    <w:rPr>
      <w:rFonts w:ascii="Arial" w:hAnsi="Arial"/>
      <w:b/>
      <w:sz w:val="22"/>
      <w:szCs w:val="20"/>
      <w:lang w:eastAsia="en-US"/>
    </w:rPr>
  </w:style>
  <w:style w:type="paragraph" w:customStyle="1" w:styleId="Level4">
    <w:name w:val="Level 4"/>
    <w:basedOn w:val="Normal"/>
    <w:uiPriority w:val="99"/>
    <w:rsid w:val="00A03EEF"/>
    <w:pPr>
      <w:numPr>
        <w:ilvl w:val="3"/>
        <w:numId w:val="4"/>
      </w:numPr>
      <w:spacing w:after="140"/>
      <w:jc w:val="both"/>
    </w:pPr>
    <w:rPr>
      <w:rFonts w:ascii="Arial" w:hAnsi="Arial"/>
      <w:sz w:val="22"/>
      <w:szCs w:val="20"/>
      <w:lang w:eastAsia="en-US"/>
    </w:rPr>
  </w:style>
  <w:style w:type="paragraph" w:customStyle="1" w:styleId="Level5">
    <w:name w:val="Level 5"/>
    <w:basedOn w:val="Normal"/>
    <w:uiPriority w:val="99"/>
    <w:rsid w:val="00A03EEF"/>
    <w:pPr>
      <w:numPr>
        <w:ilvl w:val="4"/>
        <w:numId w:val="4"/>
      </w:numPr>
      <w:spacing w:after="140"/>
      <w:jc w:val="both"/>
    </w:pPr>
    <w:rPr>
      <w:rFonts w:ascii="Arial" w:hAnsi="Arial"/>
      <w:sz w:val="22"/>
      <w:szCs w:val="20"/>
      <w:lang w:eastAsia="en-US"/>
    </w:rPr>
  </w:style>
  <w:style w:type="paragraph" w:customStyle="1" w:styleId="Level6">
    <w:name w:val="Level 6"/>
    <w:basedOn w:val="Normal"/>
    <w:uiPriority w:val="99"/>
    <w:rsid w:val="00A03EEF"/>
    <w:pPr>
      <w:numPr>
        <w:ilvl w:val="5"/>
        <w:numId w:val="4"/>
      </w:numPr>
      <w:spacing w:after="140"/>
      <w:jc w:val="both"/>
    </w:pPr>
    <w:rPr>
      <w:rFonts w:ascii="Arial" w:hAnsi="Arial"/>
      <w:sz w:val="22"/>
      <w:szCs w:val="20"/>
      <w:lang w:eastAsia="en-US"/>
    </w:rPr>
  </w:style>
  <w:style w:type="character" w:customStyle="1" w:styleId="Heading4Char1">
    <w:name w:val="Heading 4 Char1"/>
    <w:uiPriority w:val="99"/>
    <w:semiHidden/>
    <w:locked/>
    <w:rsid w:val="00A03EEF"/>
    <w:rPr>
      <w:rFonts w:ascii="Cambria" w:hAnsi="Cambria" w:cs="Times New Roman"/>
      <w:b/>
      <w:bCs/>
      <w:i/>
      <w:iCs/>
      <w:color w:val="4F81BD"/>
      <w:sz w:val="24"/>
      <w:szCs w:val="24"/>
    </w:rPr>
  </w:style>
  <w:style w:type="paragraph" w:customStyle="1" w:styleId="Body">
    <w:name w:val="Body"/>
    <w:basedOn w:val="Normal"/>
    <w:uiPriority w:val="99"/>
    <w:rsid w:val="00335F66"/>
    <w:pPr>
      <w:spacing w:after="240" w:line="288" w:lineRule="auto"/>
      <w:jc w:val="both"/>
    </w:pPr>
    <w:rPr>
      <w:rFonts w:ascii="Arial" w:hAnsi="Arial"/>
      <w:sz w:val="20"/>
      <w:szCs w:val="20"/>
      <w:lang w:eastAsia="en-US"/>
    </w:rPr>
  </w:style>
  <w:style w:type="paragraph" w:customStyle="1" w:styleId="Bullets1">
    <w:name w:val="Bullets 1"/>
    <w:basedOn w:val="Body"/>
    <w:uiPriority w:val="99"/>
    <w:rsid w:val="006108A0"/>
    <w:pPr>
      <w:numPr>
        <w:numId w:val="8"/>
      </w:numPr>
      <w:outlineLvl w:val="0"/>
    </w:pPr>
    <w:rPr>
      <w:rFonts w:eastAsia="SimSun"/>
      <w:lang w:eastAsia="zh-CN"/>
    </w:rPr>
  </w:style>
  <w:style w:type="paragraph" w:customStyle="1" w:styleId="Bullets2">
    <w:name w:val="Bullets 2"/>
    <w:basedOn w:val="Body"/>
    <w:uiPriority w:val="99"/>
    <w:rsid w:val="006108A0"/>
    <w:pPr>
      <w:numPr>
        <w:ilvl w:val="1"/>
        <w:numId w:val="8"/>
      </w:numPr>
    </w:pPr>
    <w:rPr>
      <w:rFonts w:eastAsia="SimSun"/>
      <w:lang w:eastAsia="zh-CN"/>
    </w:rPr>
  </w:style>
  <w:style w:type="paragraph" w:customStyle="1" w:styleId="Bullets3">
    <w:name w:val="Bullets 3"/>
    <w:basedOn w:val="Body"/>
    <w:uiPriority w:val="99"/>
    <w:rsid w:val="006108A0"/>
    <w:pPr>
      <w:numPr>
        <w:ilvl w:val="2"/>
        <w:numId w:val="8"/>
      </w:numPr>
    </w:pPr>
    <w:rPr>
      <w:rFonts w:eastAsia="SimSun"/>
      <w:lang w:eastAsia="zh-CN"/>
    </w:rPr>
  </w:style>
  <w:style w:type="paragraph" w:customStyle="1" w:styleId="Bullets4">
    <w:name w:val="Bullets 4"/>
    <w:basedOn w:val="Body"/>
    <w:uiPriority w:val="99"/>
    <w:rsid w:val="006108A0"/>
    <w:pPr>
      <w:numPr>
        <w:ilvl w:val="3"/>
        <w:numId w:val="8"/>
      </w:numPr>
    </w:pPr>
    <w:rPr>
      <w:rFonts w:eastAsia="SimSun"/>
      <w:lang w:eastAsia="zh-CN"/>
    </w:rPr>
  </w:style>
  <w:style w:type="paragraph" w:customStyle="1" w:styleId="Bullets5">
    <w:name w:val="Bullets 5"/>
    <w:basedOn w:val="Body"/>
    <w:uiPriority w:val="99"/>
    <w:rsid w:val="006108A0"/>
    <w:pPr>
      <w:numPr>
        <w:ilvl w:val="4"/>
        <w:numId w:val="8"/>
      </w:numPr>
    </w:pPr>
    <w:rPr>
      <w:rFonts w:eastAsia="SimSun"/>
      <w:lang w:eastAsia="zh-CN"/>
    </w:rPr>
  </w:style>
  <w:style w:type="paragraph" w:customStyle="1" w:styleId="Bullets6">
    <w:name w:val="Bullets 6"/>
    <w:basedOn w:val="Body"/>
    <w:uiPriority w:val="99"/>
    <w:rsid w:val="006108A0"/>
    <w:pPr>
      <w:numPr>
        <w:ilvl w:val="5"/>
        <w:numId w:val="8"/>
      </w:numPr>
    </w:pPr>
    <w:rPr>
      <w:rFonts w:eastAsia="SimSun"/>
      <w:lang w:eastAsia="zh-CN"/>
    </w:rPr>
  </w:style>
  <w:style w:type="paragraph" w:customStyle="1" w:styleId="Bullets7">
    <w:name w:val="Bullets 7"/>
    <w:basedOn w:val="Body"/>
    <w:uiPriority w:val="99"/>
    <w:rsid w:val="006108A0"/>
    <w:pPr>
      <w:numPr>
        <w:ilvl w:val="6"/>
        <w:numId w:val="8"/>
      </w:numPr>
    </w:pPr>
    <w:rPr>
      <w:rFonts w:eastAsia="SimSun"/>
      <w:lang w:eastAsia="zh-CN"/>
    </w:rPr>
  </w:style>
  <w:style w:type="paragraph" w:customStyle="1" w:styleId="Bullets8">
    <w:name w:val="Bullets 8"/>
    <w:basedOn w:val="Body"/>
    <w:uiPriority w:val="99"/>
    <w:rsid w:val="006108A0"/>
    <w:pPr>
      <w:numPr>
        <w:ilvl w:val="7"/>
        <w:numId w:val="8"/>
      </w:numPr>
    </w:pPr>
    <w:rPr>
      <w:rFonts w:eastAsia="SimSun"/>
      <w:lang w:eastAsia="zh-CN"/>
    </w:rPr>
  </w:style>
  <w:style w:type="paragraph" w:customStyle="1" w:styleId="Bullets9">
    <w:name w:val="Bullets 9"/>
    <w:basedOn w:val="Body"/>
    <w:uiPriority w:val="99"/>
    <w:rsid w:val="006108A0"/>
    <w:pPr>
      <w:numPr>
        <w:ilvl w:val="8"/>
        <w:numId w:val="8"/>
      </w:numPr>
    </w:pPr>
    <w:rPr>
      <w:rFonts w:eastAsia="SimSun"/>
      <w:lang w:eastAsia="zh-CN"/>
    </w:rPr>
  </w:style>
  <w:style w:type="paragraph" w:customStyle="1" w:styleId="NoteLevel1">
    <w:name w:val="Note/Level1"/>
    <w:basedOn w:val="Body"/>
    <w:uiPriority w:val="99"/>
    <w:rsid w:val="006108A0"/>
    <w:pPr>
      <w:numPr>
        <w:numId w:val="9"/>
      </w:numPr>
    </w:pPr>
    <w:rPr>
      <w:rFonts w:eastAsia="SimSun"/>
      <w:lang w:eastAsia="zh-CN"/>
    </w:rPr>
  </w:style>
  <w:style w:type="paragraph" w:customStyle="1" w:styleId="NoteLevel2">
    <w:name w:val="Note/Level2"/>
    <w:basedOn w:val="Body"/>
    <w:uiPriority w:val="99"/>
    <w:rsid w:val="006108A0"/>
    <w:pPr>
      <w:numPr>
        <w:ilvl w:val="1"/>
        <w:numId w:val="9"/>
      </w:numPr>
    </w:pPr>
    <w:rPr>
      <w:rFonts w:eastAsia="SimSun"/>
      <w:lang w:eastAsia="zh-CN"/>
    </w:rPr>
  </w:style>
  <w:style w:type="paragraph" w:customStyle="1" w:styleId="NoteLevel3">
    <w:name w:val="Note/Level3"/>
    <w:basedOn w:val="Body"/>
    <w:uiPriority w:val="99"/>
    <w:rsid w:val="006108A0"/>
    <w:pPr>
      <w:numPr>
        <w:ilvl w:val="2"/>
        <w:numId w:val="9"/>
      </w:numPr>
    </w:pPr>
    <w:rPr>
      <w:rFonts w:eastAsia="SimSun"/>
      <w:lang w:eastAsia="zh-CN"/>
    </w:rPr>
  </w:style>
  <w:style w:type="paragraph" w:customStyle="1" w:styleId="NoteLevel4">
    <w:name w:val="Note/Level4"/>
    <w:basedOn w:val="Body"/>
    <w:uiPriority w:val="99"/>
    <w:rsid w:val="006108A0"/>
    <w:pPr>
      <w:numPr>
        <w:ilvl w:val="3"/>
        <w:numId w:val="9"/>
      </w:numPr>
    </w:pPr>
    <w:rPr>
      <w:rFonts w:eastAsia="SimSun"/>
      <w:lang w:eastAsia="zh-CN"/>
    </w:rPr>
  </w:style>
  <w:style w:type="paragraph" w:customStyle="1" w:styleId="NoteLevel5">
    <w:name w:val="Note/Level5"/>
    <w:basedOn w:val="Body"/>
    <w:uiPriority w:val="99"/>
    <w:rsid w:val="006108A0"/>
    <w:pPr>
      <w:numPr>
        <w:ilvl w:val="4"/>
        <w:numId w:val="9"/>
      </w:numPr>
    </w:pPr>
    <w:rPr>
      <w:rFonts w:eastAsia="SimSun"/>
      <w:lang w:eastAsia="zh-CN"/>
    </w:rPr>
  </w:style>
  <w:style w:type="paragraph" w:customStyle="1" w:styleId="NoteLevel6">
    <w:name w:val="Note/Level6"/>
    <w:basedOn w:val="Body"/>
    <w:uiPriority w:val="99"/>
    <w:rsid w:val="006108A0"/>
    <w:pPr>
      <w:numPr>
        <w:ilvl w:val="5"/>
        <w:numId w:val="9"/>
      </w:numPr>
    </w:pPr>
    <w:rPr>
      <w:rFonts w:eastAsia="SimSun"/>
      <w:lang w:eastAsia="zh-CN"/>
    </w:rPr>
  </w:style>
  <w:style w:type="paragraph" w:customStyle="1" w:styleId="NoteLevel7">
    <w:name w:val="Note/Level7"/>
    <w:basedOn w:val="Body"/>
    <w:uiPriority w:val="99"/>
    <w:rsid w:val="006108A0"/>
    <w:pPr>
      <w:numPr>
        <w:ilvl w:val="6"/>
        <w:numId w:val="9"/>
      </w:numPr>
    </w:pPr>
    <w:rPr>
      <w:rFonts w:eastAsia="SimSun"/>
      <w:lang w:eastAsia="zh-CN"/>
    </w:rPr>
  </w:style>
  <w:style w:type="paragraph" w:customStyle="1" w:styleId="NoteLevel8">
    <w:name w:val="Note/Level8"/>
    <w:basedOn w:val="Body"/>
    <w:uiPriority w:val="99"/>
    <w:rsid w:val="006108A0"/>
    <w:pPr>
      <w:numPr>
        <w:ilvl w:val="7"/>
        <w:numId w:val="9"/>
      </w:numPr>
    </w:pPr>
    <w:rPr>
      <w:rFonts w:eastAsia="SimSun"/>
      <w:lang w:eastAsia="zh-CN"/>
    </w:rPr>
  </w:style>
  <w:style w:type="character" w:customStyle="1" w:styleId="Level1CharChar">
    <w:name w:val="Level 1 Char Char"/>
    <w:link w:val="Level1"/>
    <w:locked/>
    <w:rsid w:val="006108A0"/>
    <w:rPr>
      <w:rFonts w:ascii="Arial" w:hAnsi="Arial" w:cs="Times New Roman"/>
      <w:b/>
      <w:sz w:val="22"/>
      <w:lang w:val="en-GB" w:eastAsia="en-US" w:bidi="ar-SA"/>
    </w:rPr>
  </w:style>
  <w:style w:type="character" w:customStyle="1" w:styleId="Level2CharChar">
    <w:name w:val="Level 2 Char Char"/>
    <w:link w:val="Level2"/>
    <w:locked/>
    <w:rsid w:val="006108A0"/>
    <w:rPr>
      <w:rFonts w:ascii="Gill Sans" w:hAnsi="Gill Sans" w:cs="Times New Roman"/>
      <w:sz w:val="24"/>
      <w:szCs w:val="24"/>
      <w:lang w:val="en-GB" w:eastAsia="en-GB" w:bidi="ar-SA"/>
    </w:rPr>
  </w:style>
  <w:style w:type="paragraph" w:customStyle="1" w:styleId="Schedule1">
    <w:name w:val="Schedule 1"/>
    <w:basedOn w:val="Normal"/>
    <w:next w:val="Body1"/>
    <w:uiPriority w:val="99"/>
    <w:rsid w:val="006108A0"/>
    <w:pPr>
      <w:tabs>
        <w:tab w:val="num" w:pos="680"/>
      </w:tabs>
      <w:spacing w:after="140"/>
      <w:ind w:left="680" w:hanging="680"/>
      <w:jc w:val="both"/>
      <w:outlineLvl w:val="0"/>
    </w:pPr>
    <w:rPr>
      <w:rFonts w:ascii="Arial" w:hAnsi="Arial"/>
      <w:sz w:val="22"/>
      <w:szCs w:val="20"/>
      <w:lang w:eastAsia="en-US"/>
    </w:rPr>
  </w:style>
  <w:style w:type="paragraph" w:customStyle="1" w:styleId="Level2Number">
    <w:name w:val="Level 2 Number"/>
    <w:basedOn w:val="BodyText"/>
    <w:uiPriority w:val="99"/>
    <w:rsid w:val="006108A0"/>
    <w:pPr>
      <w:tabs>
        <w:tab w:val="num" w:pos="1440"/>
      </w:tabs>
      <w:spacing w:before="120" w:after="240" w:line="240" w:lineRule="auto"/>
      <w:ind w:left="1440" w:hanging="720"/>
      <w:jc w:val="both"/>
      <w:outlineLvl w:val="1"/>
    </w:pPr>
    <w:rPr>
      <w:rFonts w:ascii="Arial" w:hAnsi="Arial" w:cs="Arial"/>
      <w:sz w:val="21"/>
    </w:rPr>
  </w:style>
  <w:style w:type="paragraph" w:customStyle="1" w:styleId="Level3Number">
    <w:name w:val="Level 3 Number"/>
    <w:basedOn w:val="BodyText"/>
    <w:uiPriority w:val="99"/>
    <w:rsid w:val="006108A0"/>
    <w:pPr>
      <w:tabs>
        <w:tab w:val="num" w:pos="1247"/>
      </w:tabs>
      <w:spacing w:before="120" w:after="240" w:line="240" w:lineRule="auto"/>
      <w:ind w:left="1247" w:hanging="567"/>
      <w:jc w:val="both"/>
      <w:outlineLvl w:val="2"/>
    </w:pPr>
    <w:rPr>
      <w:rFonts w:ascii="Arial" w:hAnsi="Arial" w:cs="Arial"/>
      <w:sz w:val="21"/>
    </w:rPr>
  </w:style>
  <w:style w:type="paragraph" w:customStyle="1" w:styleId="Level1Heading">
    <w:name w:val="Level 1 Heading"/>
    <w:basedOn w:val="BodyText"/>
    <w:next w:val="Level2Number"/>
    <w:uiPriority w:val="99"/>
    <w:rsid w:val="0062572B"/>
    <w:pPr>
      <w:keepNext/>
      <w:tabs>
        <w:tab w:val="num" w:pos="680"/>
      </w:tabs>
      <w:spacing w:before="120" w:after="240" w:line="240" w:lineRule="auto"/>
      <w:ind w:left="680" w:hanging="680"/>
      <w:jc w:val="both"/>
      <w:outlineLvl w:val="0"/>
    </w:pPr>
    <w:rPr>
      <w:rFonts w:ascii="Arial" w:hAnsi="Arial" w:cs="Arial"/>
      <w:b/>
      <w:sz w:val="21"/>
    </w:rPr>
  </w:style>
  <w:style w:type="paragraph" w:customStyle="1" w:styleId="Level5Number">
    <w:name w:val="Level 5 Number"/>
    <w:basedOn w:val="BodyText"/>
    <w:uiPriority w:val="99"/>
    <w:rsid w:val="001D429F"/>
    <w:pPr>
      <w:tabs>
        <w:tab w:val="num" w:pos="2608"/>
      </w:tabs>
      <w:spacing w:before="120" w:after="240" w:line="240" w:lineRule="auto"/>
      <w:ind w:left="2608" w:hanging="567"/>
      <w:jc w:val="both"/>
      <w:outlineLvl w:val="4"/>
    </w:pPr>
    <w:rPr>
      <w:rFonts w:ascii="Arial" w:hAnsi="Arial" w:cs="Arial"/>
      <w:sz w:val="21"/>
    </w:rPr>
  </w:style>
  <w:style w:type="paragraph" w:customStyle="1" w:styleId="Definitions1">
    <w:name w:val="Definitions 1"/>
    <w:basedOn w:val="Normal"/>
    <w:rsid w:val="00E24040"/>
    <w:pPr>
      <w:numPr>
        <w:numId w:val="15"/>
      </w:numPr>
      <w:tabs>
        <w:tab w:val="num" w:pos="567"/>
      </w:tabs>
      <w:spacing w:after="80"/>
      <w:ind w:left="567"/>
      <w:jc w:val="both"/>
    </w:pPr>
    <w:rPr>
      <w:rFonts w:ascii="Arial" w:eastAsia="Arial Unicode MS" w:hAnsi="Arial" w:cs="Arial"/>
      <w:sz w:val="22"/>
      <w:szCs w:val="22"/>
      <w:lang w:eastAsia="zh-CN"/>
    </w:rPr>
  </w:style>
  <w:style w:type="paragraph" w:customStyle="1" w:styleId="Definitions2">
    <w:name w:val="Definitions 2"/>
    <w:basedOn w:val="Normal"/>
    <w:uiPriority w:val="99"/>
    <w:rsid w:val="00E24040"/>
    <w:pPr>
      <w:numPr>
        <w:ilvl w:val="1"/>
        <w:numId w:val="15"/>
      </w:numPr>
      <w:tabs>
        <w:tab w:val="num" w:pos="1134"/>
      </w:tabs>
      <w:spacing w:after="80"/>
      <w:ind w:left="1134"/>
      <w:jc w:val="both"/>
    </w:pPr>
    <w:rPr>
      <w:rFonts w:ascii="Arial" w:hAnsi="Arial" w:cs="Arial"/>
      <w:sz w:val="22"/>
      <w:szCs w:val="22"/>
      <w:lang w:eastAsia="en-US"/>
    </w:rPr>
  </w:style>
  <w:style w:type="paragraph" w:styleId="ListParagraph">
    <w:name w:val="List Paragraph"/>
    <w:basedOn w:val="Normal"/>
    <w:qFormat/>
    <w:rsid w:val="001A003B"/>
    <w:pPr>
      <w:ind w:left="720"/>
      <w:contextualSpacing/>
    </w:pPr>
  </w:style>
  <w:style w:type="character" w:styleId="Hyperlink">
    <w:name w:val="Hyperlink"/>
    <w:basedOn w:val="DefaultParagraphFont"/>
    <w:uiPriority w:val="99"/>
    <w:unhideWhenUsed/>
    <w:locked/>
    <w:rsid w:val="00B96B4C"/>
    <w:rPr>
      <w:color w:val="0000FF" w:themeColor="hyperlink"/>
      <w:u w:val="single"/>
    </w:rPr>
  </w:style>
  <w:style w:type="character" w:styleId="UnresolvedMention">
    <w:name w:val="Unresolved Mention"/>
    <w:basedOn w:val="DefaultParagraphFont"/>
    <w:uiPriority w:val="99"/>
    <w:semiHidden/>
    <w:unhideWhenUsed/>
    <w:rsid w:val="00B96B4C"/>
    <w:rPr>
      <w:color w:val="605E5C"/>
      <w:shd w:val="clear" w:color="auto" w:fill="E1DFDD"/>
    </w:rPr>
  </w:style>
  <w:style w:type="character" w:styleId="CommentReference">
    <w:name w:val="annotation reference"/>
    <w:basedOn w:val="DefaultParagraphFont"/>
    <w:uiPriority w:val="99"/>
    <w:semiHidden/>
    <w:unhideWhenUsed/>
    <w:locked/>
    <w:rsid w:val="0065513C"/>
    <w:rPr>
      <w:sz w:val="16"/>
      <w:szCs w:val="16"/>
    </w:rPr>
  </w:style>
  <w:style w:type="paragraph" w:styleId="CommentText">
    <w:name w:val="annotation text"/>
    <w:basedOn w:val="Normal"/>
    <w:link w:val="CommentTextChar"/>
    <w:uiPriority w:val="99"/>
    <w:semiHidden/>
    <w:unhideWhenUsed/>
    <w:locked/>
    <w:rsid w:val="0065513C"/>
    <w:rPr>
      <w:sz w:val="20"/>
      <w:szCs w:val="20"/>
    </w:rPr>
  </w:style>
  <w:style w:type="character" w:customStyle="1" w:styleId="CommentTextChar">
    <w:name w:val="Comment Text Char"/>
    <w:basedOn w:val="DefaultParagraphFont"/>
    <w:link w:val="CommentText"/>
    <w:uiPriority w:val="99"/>
    <w:semiHidden/>
    <w:rsid w:val="0065513C"/>
  </w:style>
  <w:style w:type="paragraph" w:styleId="CommentSubject">
    <w:name w:val="annotation subject"/>
    <w:basedOn w:val="CommentText"/>
    <w:next w:val="CommentText"/>
    <w:link w:val="CommentSubjectChar"/>
    <w:uiPriority w:val="99"/>
    <w:semiHidden/>
    <w:unhideWhenUsed/>
    <w:locked/>
    <w:rsid w:val="00AF0080"/>
    <w:rPr>
      <w:b/>
      <w:bCs/>
    </w:rPr>
  </w:style>
  <w:style w:type="character" w:customStyle="1" w:styleId="CommentSubjectChar">
    <w:name w:val="Comment Subject Char"/>
    <w:basedOn w:val="CommentTextChar"/>
    <w:link w:val="CommentSubject"/>
    <w:uiPriority w:val="99"/>
    <w:semiHidden/>
    <w:rsid w:val="00AF0080"/>
    <w:rPr>
      <w:b/>
      <w:bCs/>
    </w:rPr>
  </w:style>
  <w:style w:type="paragraph" w:styleId="Revision">
    <w:name w:val="Revision"/>
    <w:hidden/>
    <w:uiPriority w:val="99"/>
    <w:semiHidden/>
    <w:rsid w:val="001B491B"/>
    <w:rPr>
      <w:sz w:val="24"/>
      <w:szCs w:val="24"/>
    </w:rPr>
  </w:style>
  <w:style w:type="character" w:customStyle="1" w:styleId="Bold">
    <w:name w:val="Bold"/>
    <w:rsid w:val="00717420"/>
    <w:rPr>
      <w:rFonts w:ascii="Arial" w:hAnsi="Arial"/>
      <w:b/>
      <w:bCs/>
      <w:sz w:val="22"/>
    </w:rPr>
  </w:style>
  <w:style w:type="numbering" w:customStyle="1" w:styleId="Style1">
    <w:name w:val="Style1"/>
    <w:uiPriority w:val="99"/>
    <w:rsid w:val="00CE3925"/>
    <w:pPr>
      <w:numPr>
        <w:numId w:val="47"/>
      </w:numPr>
    </w:pPr>
  </w:style>
  <w:style w:type="paragraph" w:customStyle="1" w:styleId="SchdLevel3">
    <w:name w:val="Schd/Level3"/>
    <w:basedOn w:val="Normal"/>
    <w:rsid w:val="009A10B2"/>
    <w:pPr>
      <w:spacing w:after="240" w:line="288" w:lineRule="auto"/>
      <w:jc w:val="both"/>
    </w:pPr>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0600">
      <w:bodyDiv w:val="1"/>
      <w:marLeft w:val="0"/>
      <w:marRight w:val="0"/>
      <w:marTop w:val="0"/>
      <w:marBottom w:val="0"/>
      <w:divBdr>
        <w:top w:val="none" w:sz="0" w:space="0" w:color="auto"/>
        <w:left w:val="none" w:sz="0" w:space="0" w:color="auto"/>
        <w:bottom w:val="none" w:sz="0" w:space="0" w:color="auto"/>
        <w:right w:val="none" w:sz="0" w:space="0" w:color="auto"/>
      </w:divBdr>
    </w:div>
    <w:div w:id="1071007320">
      <w:marLeft w:val="0"/>
      <w:marRight w:val="0"/>
      <w:marTop w:val="0"/>
      <w:marBottom w:val="0"/>
      <w:divBdr>
        <w:top w:val="none" w:sz="0" w:space="0" w:color="auto"/>
        <w:left w:val="none" w:sz="0" w:space="0" w:color="auto"/>
        <w:bottom w:val="none" w:sz="0" w:space="0" w:color="auto"/>
        <w:right w:val="none" w:sz="0" w:space="0" w:color="auto"/>
      </w:divBdr>
      <w:divsChild>
        <w:div w:id="1071007321">
          <w:marLeft w:val="0"/>
          <w:marRight w:val="0"/>
          <w:marTop w:val="0"/>
          <w:marBottom w:val="0"/>
          <w:divBdr>
            <w:top w:val="none" w:sz="0" w:space="0" w:color="auto"/>
            <w:left w:val="none" w:sz="0" w:space="0" w:color="auto"/>
            <w:bottom w:val="none" w:sz="0" w:space="0" w:color="auto"/>
            <w:right w:val="none" w:sz="0" w:space="0" w:color="auto"/>
          </w:divBdr>
          <w:divsChild>
            <w:div w:id="10710073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1007322">
      <w:marLeft w:val="0"/>
      <w:marRight w:val="0"/>
      <w:marTop w:val="0"/>
      <w:marBottom w:val="0"/>
      <w:divBdr>
        <w:top w:val="none" w:sz="0" w:space="0" w:color="auto"/>
        <w:left w:val="none" w:sz="0" w:space="0" w:color="auto"/>
        <w:bottom w:val="none" w:sz="0" w:space="0" w:color="auto"/>
        <w:right w:val="none" w:sz="0" w:space="0" w:color="auto"/>
      </w:divBdr>
    </w:div>
    <w:div w:id="1071007323">
      <w:marLeft w:val="0"/>
      <w:marRight w:val="0"/>
      <w:marTop w:val="0"/>
      <w:marBottom w:val="0"/>
      <w:divBdr>
        <w:top w:val="none" w:sz="0" w:space="0" w:color="auto"/>
        <w:left w:val="none" w:sz="0" w:space="0" w:color="auto"/>
        <w:bottom w:val="none" w:sz="0" w:space="0" w:color="auto"/>
        <w:right w:val="none" w:sz="0" w:space="0" w:color="auto"/>
      </w:divBdr>
    </w:div>
    <w:div w:id="10824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heils\Corporate%20Templates\Network%20Rail%20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R_Document" ma:contentTypeID="0x010100D8B4916A4EC69B4E8D7BB3876118E0A60021872129264E2B49B1815EF940F887FE" ma:contentTypeVersion="21" ma:contentTypeDescription="NR Content Type" ma:contentTypeScope="" ma:versionID="115d0e9adad48a65f47a0e5d18df3aef">
  <xsd:schema xmlns:xsd="http://www.w3.org/2001/XMLSchema" xmlns:xs="http://www.w3.org/2001/XMLSchema" xmlns:p="http://schemas.microsoft.com/office/2006/metadata/properties" xmlns:ns1="http://schemas.microsoft.com/sharepoint/v3" xmlns:ns2="3b475d33-9844-4671-abaf-b8bc0ecd322c" xmlns:ns3="http://schemas.microsoft.com/sharepoint/v3/fields" xmlns:ns4="e1a64851-b915-49cb-a21d-66739d8409dd" xmlns:ns5="86d004a6-0c80-4ff5-817b-344f3fbb4443" targetNamespace="http://schemas.microsoft.com/office/2006/metadata/properties" ma:root="true" ma:fieldsID="3d65488876ac7485a275987e1454a45e" ns1:_="" ns2:_="" ns3:_="" ns4:_="" ns5:_="">
    <xsd:import namespace="http://schemas.microsoft.com/sharepoint/v3"/>
    <xsd:import namespace="3b475d33-9844-4671-abaf-b8bc0ecd322c"/>
    <xsd:import namespace="http://schemas.microsoft.com/sharepoint/v3/fields"/>
    <xsd:import namespace="e1a64851-b915-49cb-a21d-66739d8409dd"/>
    <xsd:import namespace="86d004a6-0c80-4ff5-817b-344f3fbb4443"/>
    <xsd:element name="properties">
      <xsd:complexType>
        <xsd:sequence>
          <xsd:element name="documentManagement">
            <xsd:complexType>
              <xsd:all>
                <xsd:element ref="ns2:NRDocumentStatus"/>
                <xsd:element ref="ns2:NRContentOwner" minOccurs="0"/>
                <xsd:element ref="ns3:_Publisher" minOccurs="0"/>
                <xsd:element ref="ns3:_Source" minOccurs="0"/>
                <xsd:element ref="ns3:_Relation" minOccurs="0"/>
                <xsd:element ref="ns2:NRUseremail" minOccurs="0"/>
                <xsd:element ref="ns2:NRNRUserID" minOccurs="0"/>
                <xsd:element ref="ns2:NRBusiness" minOccurs="0"/>
                <xsd:element ref="ns1:Office" minOccurs="0"/>
                <xsd:element ref="ns2:NRCountry" minOccurs="0"/>
                <xsd:element ref="ns2:NRNRRightsManagement" minOccurs="0"/>
                <xsd:element ref="ns3:_Coverage" minOccurs="0"/>
                <xsd:element ref="ns2:TaxCatchAll" minOccurs="0"/>
                <xsd:element ref="ns2:TaxCatchAllLabel" minOccurs="0"/>
                <xsd:element ref="ns1:_dlc_Exempt" minOccurs="0"/>
                <xsd:element ref="ns4:Keywords0" minOccurs="0"/>
                <xsd:element ref="ns2:o5d8c4252a1e4ec19911930124ec8ceb"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ffice" ma:index="9" nillable="true" ma:displayName="Office" ma:description="Refers to content creator.  System generated." ma:hidden="true" ma:internalName="Office" ma:readOnly="false">
      <xsd:simpleType>
        <xsd:restriction base="dms:Text"/>
      </xsd:simpleType>
    </xsd:element>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75d33-9844-4671-abaf-b8bc0ecd322c" elementFormDefault="qualified">
    <xsd:import namespace="http://schemas.microsoft.com/office/2006/documentManagement/types"/>
    <xsd:import namespace="http://schemas.microsoft.com/office/infopath/2007/PartnerControls"/>
    <xsd:element name="NRDocumentStatus" ma:index="1" ma:displayName="Document Status" ma:default="Authorised" ma:description="Is the document draft or authorised?" ma:format="RadioButtons" ma:internalName="NRDocumentStatus" ma:readOnly="false">
      <xsd:simpleType>
        <xsd:restriction base="dms:Choice">
          <xsd:enumeration value="Draft"/>
          <xsd:enumeration value="Authorised"/>
        </xsd:restriction>
      </xsd:simpleType>
    </xsd:element>
    <xsd:element name="NRContentOwner" ma:index="2" nillable="true" ma:displayName="Content Owner" ma:description="The person responsible for the quality and maintenance of site content and compliance with information policies within the site." ma:internalName="NRContentOwner">
      <xsd:simpleType>
        <xsd:restriction base="dms:Note">
          <xsd:maxLength value="255"/>
        </xsd:restriction>
      </xsd:simpleType>
    </xsd:element>
    <xsd:element name="NRUseremail" ma:index="6" nillable="true" ma:displayName="User email" ma:default="Deliberately Blank" ma:description="Refers to content creator.  System generated." ma:internalName="NRUseremail">
      <xsd:simpleType>
        <xsd:restriction base="dms:Text">
          <xsd:maxLength value="255"/>
        </xsd:restriction>
      </xsd:simpleType>
    </xsd:element>
    <xsd:element name="NRNRUserID" ma:index="7" nillable="true" ma:displayName="NR User ID" ma:default="Deliberately Blank" ma:description="Refers to content creator.  System generated." ma:hidden="true" ma:internalName="NRNRUserID" ma:readOnly="false">
      <xsd:simpleType>
        <xsd:restriction base="dms:Text"/>
      </xsd:simpleType>
    </xsd:element>
    <xsd:element name="NRBusiness" ma:index="8" nillable="true" ma:displayName="Business" ma:default="Deliberately Blank" ma:description="Refers to content creator.  System generated." ma:hidden="true" ma:internalName="NRBusiness" ma:readOnly="false">
      <xsd:simpleType>
        <xsd:restriction base="dms:Text"/>
      </xsd:simpleType>
    </xsd:element>
    <xsd:element name="NRCountry" ma:index="10" nillable="true" ma:displayName="Country" ma:default="Deliberately Blank" ma:description="Refers to content creator.  System generated." ma:hidden="true" ma:internalName="NRCountry" ma:readOnly="false">
      <xsd:simpleType>
        <xsd:restriction base="dms:Text"/>
      </xsd:simpleType>
    </xsd:element>
    <xsd:element name="NRNRRightsManagement" ma:index="11" nillable="true" ma:displayName="NR Rights Management" ma:default="Not Applicable" ma:description="Select URL if this content is to be published externally outside NR (References the Open Government Resource licence (OGL) for licencing re-use of information and data.)" ma:format="Dropdown" ma:hidden="true" ma:internalName="NRNRRightsManagement" ma:readOnly="false">
      <xsd:simpleType>
        <xsd:restriction base="dms:Choice">
          <xsd:enumeration value="Not Applicable"/>
          <xsd:enumeration value="http://www.nationalarchives.gov.uk/doc/open-government-licence/version/3/"/>
        </xsd:restriction>
      </xsd:simpleType>
    </xsd:element>
    <xsd:element name="TaxCatchAll" ma:index="14" nillable="true" ma:displayName="Taxonomy Catch All Column" ma:hidden="true" ma:list="{6b48e4ee-b973-4483-9d58-cc5cf6a1fa92}" ma:internalName="TaxCatchAll" ma:showField="CatchAllData" ma:web="86d004a6-0c80-4ff5-817b-344f3fbb444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b48e4ee-b973-4483-9d58-cc5cf6a1fa92}" ma:internalName="TaxCatchAllLabel" ma:readOnly="true" ma:showField="CatchAllDataLabel" ma:web="86d004a6-0c80-4ff5-817b-344f3fbb4443">
      <xsd:complexType>
        <xsd:complexContent>
          <xsd:extension base="dms:MultiChoiceLookup">
            <xsd:sequence>
              <xsd:element name="Value" type="dms:Lookup" maxOccurs="unbounded" minOccurs="0" nillable="true"/>
            </xsd:sequence>
          </xsd:extension>
        </xsd:complexContent>
      </xsd:complexType>
    </xsd:element>
    <xsd:element name="o5d8c4252a1e4ec19911930124ec8ceb" ma:index="25" nillable="true" ma:taxonomy="true" ma:internalName="o5d8c4252a1e4ec19911930124ec8ceb" ma:taxonomyFieldName="Government_x0020_Security_x0020_Classification" ma:displayName="Government Security Classification" ma:default="" ma:fieldId="{85d8c425-2a1e-4ec1-9911-930124ec8ceb}" ma:sspId="4cc2800f-c9ba-4934-9671-f08f29facfeb" ma:termSetId="dcccafc6-84a5-434a-8048-749ee8eeb9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3" nillable="true" ma:displayName="Publisher" ma:default="Deliberately Blank" ma:description="The NR Business entity that provides access to the content (NR/L3/INF/02221 Document Creation and Approval)." ma:hidden="true" ma:internalName="_Publisher" ma:readOnly="false">
      <xsd:simpleType>
        <xsd:restriction base="dms:Text">
          <xsd:maxLength value="255"/>
        </xsd:restriction>
      </xsd:simpleType>
    </xsd:element>
    <xsd:element name="_Source" ma:index="4" nillable="true" ma:displayName="Source" ma:description="Links to resources from which this content was derived (System generated)." ma:hidden="true" ma:internalName="_Source" ma:readOnly="false">
      <xsd:simpleType>
        <xsd:restriction base="dms:Note"/>
      </xsd:simpleType>
    </xsd:element>
    <xsd:element name="_Relation" ma:index="5" nillable="true" ma:displayName="Relation" ma:description="Links to related resources identified in the content (System generated)." ma:hidden="true" ma:internalName="_Relation" ma:readOnly="false">
      <xsd:simpleType>
        <xsd:restriction base="dms:Note"/>
      </xsd:simpleType>
    </xsd:element>
    <xsd:element name="_Coverage" ma:index="13" nillable="true" ma:displayName="Coverage" ma:default="Deliberately Blank" ma:description="The geographic scope, jurisdiction, time period or other parameter to which the content relates." ma:hidden="true" ma:internalName="_Cover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a64851-b915-49cb-a21d-66739d8409dd" elementFormDefault="qualified">
    <xsd:import namespace="http://schemas.microsoft.com/office/2006/documentManagement/types"/>
    <xsd:import namespace="http://schemas.microsoft.com/office/infopath/2007/PartnerControls"/>
    <xsd:element name="Keywords0" ma:index="24" nillable="true" ma:displayName="Keywords" ma:list="{9f453a7e-6bb9-471e-aefc-5fa7941c187d}" ma:internalName="Keywords0"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004a6-0c80-4ff5-817b-344f3fbb4443"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2"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NR_Document</p:Name>
  <p:Description>Template Admin</p:Description>
  <p:Statement>Please use Save As to create your own version of this document.</p:Statement>
  <p:PolicyItems>
    <p:PolicyItem featureId="Microsoft.Office.RecordsManagement.PolicyFeatures.PolicyAudit" staticId="0x010100D8B4916A4EC69B4E8D7BB3876118E0A60021872129264E2B49B1815EF940F887FE|413356541" UniqueId="e8a8f637-678f-4b55-951d-ff294b939de8">
      <p:Name>Auditing</p:Name>
      <p:Description>Audits user actions on documents and list items to the Audit Log.</p:Description>
      <p:CustomData>
        <Audit>
          <CheckInOut/>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cc2800f-c9ba-4934-9671-f08f29facfeb" ContentTypeId="0x010100D8B4916A4EC69B4E8D7BB3876118E0A6" PreviousValue="false"/>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_Publisher xmlns="http://schemas.microsoft.com/sharepoint/v3/fields">Deliberately Blank</_Publisher>
    <NRBusiness xmlns="3b475d33-9844-4671-abaf-b8bc0ecd322c">Deliberately Blank</NRBusiness>
    <NRNRRightsManagement xmlns="3b475d33-9844-4671-abaf-b8bc0ecd322c">Not Applicable</NRNRRightsManagement>
    <NRNRUserID xmlns="3b475d33-9844-4671-abaf-b8bc0ecd322c">Deliberately Blank</NRNRUserID>
    <_Relation xmlns="http://schemas.microsoft.com/sharepoint/v3/fields" xsi:nil="true"/>
    <TaxCatchAll xmlns="3b475d33-9844-4671-abaf-b8bc0ecd322c"/>
    <NRUseremail xmlns="3b475d33-9844-4671-abaf-b8bc0ecd322c">Deliberately Blank</NRUseremail>
    <Office xmlns="http://schemas.microsoft.com/sharepoint/v3" xsi:nil="true"/>
    <NRCountry xmlns="3b475d33-9844-4671-abaf-b8bc0ecd322c">Deliberately Blank</NRCountry>
    <NRContentOwner xmlns="3b475d33-9844-4671-abaf-b8bc0ecd322c">Arthurton</NRContentOwner>
    <_Coverage xmlns="http://schemas.microsoft.com/sharepoint/v3/fields">Deliberately Blank</_Coverage>
    <NRDocumentStatus xmlns="3b475d33-9844-4671-abaf-b8bc0ecd322c">Authorised</NRDocumentStatus>
    <Keywords0 xmlns="e1a64851-b915-49cb-a21d-66739d8409dd">
      <Value>2</Value>
    </Keywords0>
    <_dlc_DocId xmlns="86d004a6-0c80-4ff5-817b-344f3fbb4443">2VKEX4CHTJK4-9-297</_dlc_DocId>
    <_dlc_DocIdUrl xmlns="86d004a6-0c80-4ff5-817b-344f3fbb4443">
      <Url>https://ccthub.hub.networkrail.co.uk/_layouts/15/DocIdRedir.aspx?ID=2VKEX4CHTJK4-9-297</Url>
      <Description>2VKEX4CHTJK4-9-297</Description>
    </_dlc_DocIdUrl>
    <o5d8c4252a1e4ec19911930124ec8ceb xmlns="3b475d33-9844-4671-abaf-b8bc0ecd322c">
      <Terms xmlns="http://schemas.microsoft.com/office/infopath/2007/PartnerControls"/>
    </o5d8c4252a1e4ec19911930124ec8ceb>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2F8D-D5DF-43EF-90F9-EB80379C8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475d33-9844-4671-abaf-b8bc0ecd322c"/>
    <ds:schemaRef ds:uri="http://schemas.microsoft.com/sharepoint/v3/fields"/>
    <ds:schemaRef ds:uri="e1a64851-b915-49cb-a21d-66739d8409dd"/>
    <ds:schemaRef ds:uri="86d004a6-0c80-4ff5-817b-344f3fbb4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0F329-6B0D-46DE-8330-B09F0B42F915}">
  <ds:schemaRefs>
    <ds:schemaRef ds:uri="http://schemas.microsoft.com/sharepoint/v3/contenttype/forms"/>
  </ds:schemaRefs>
</ds:datastoreItem>
</file>

<file path=customXml/itemProps3.xml><?xml version="1.0" encoding="utf-8"?>
<ds:datastoreItem xmlns:ds="http://schemas.openxmlformats.org/officeDocument/2006/customXml" ds:itemID="{7E45DDC3-E432-4F77-8B6A-F2AB1FBE6C16}">
  <ds:schemaRefs>
    <ds:schemaRef ds:uri="office.server.policy"/>
  </ds:schemaRefs>
</ds:datastoreItem>
</file>

<file path=customXml/itemProps4.xml><?xml version="1.0" encoding="utf-8"?>
<ds:datastoreItem xmlns:ds="http://schemas.openxmlformats.org/officeDocument/2006/customXml" ds:itemID="{B1FC7631-31E7-462A-82B6-DBE9CD84004E}">
  <ds:schemaRefs>
    <ds:schemaRef ds:uri="http://schemas.microsoft.com/sharepoint/events"/>
  </ds:schemaRefs>
</ds:datastoreItem>
</file>

<file path=customXml/itemProps5.xml><?xml version="1.0" encoding="utf-8"?>
<ds:datastoreItem xmlns:ds="http://schemas.openxmlformats.org/officeDocument/2006/customXml" ds:itemID="{202A32D7-A5EC-41C0-8ACF-CDF93CC924C9}">
  <ds:schemaRefs>
    <ds:schemaRef ds:uri="Microsoft.SharePoint.Taxonomy.ContentTypeSync"/>
  </ds:schemaRefs>
</ds:datastoreItem>
</file>

<file path=customXml/itemProps6.xml><?xml version="1.0" encoding="utf-8"?>
<ds:datastoreItem xmlns:ds="http://schemas.openxmlformats.org/officeDocument/2006/customXml" ds:itemID="{62919856-EDF7-4C79-87D1-D0BC2AB995D0}">
  <ds:schemaRefs>
    <ds:schemaRef ds:uri="http://schemas.microsoft.com/office/2006/metadata/properties"/>
    <ds:schemaRef ds:uri="http://schemas.microsoft.com/office/infopath/2007/PartnerControls"/>
    <ds:schemaRef ds:uri="http://schemas.microsoft.com/sharepoint/v3/fields"/>
    <ds:schemaRef ds:uri="3b475d33-9844-4671-abaf-b8bc0ecd322c"/>
    <ds:schemaRef ds:uri="http://schemas.microsoft.com/sharepoint/v3"/>
    <ds:schemaRef ds:uri="e1a64851-b915-49cb-a21d-66739d8409dd"/>
    <ds:schemaRef ds:uri="86d004a6-0c80-4ff5-817b-344f3fbb4443"/>
  </ds:schemaRefs>
</ds:datastoreItem>
</file>

<file path=customXml/itemProps7.xml><?xml version="1.0" encoding="utf-8"?>
<ds:datastoreItem xmlns:ds="http://schemas.openxmlformats.org/officeDocument/2006/customXml" ds:itemID="{E00B1F1A-22F7-45BC-98F1-F5B3F357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2</TotalTime>
  <Pages>17</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AfA Funding From Network Rail Agreement (FFNRA) Short Form vFINAL (clean)</vt:lpstr>
    </vt:vector>
  </TitlesOfParts>
  <Company>TP</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from Network Rail Agreement FFNRA NSF3 Short</dc:title>
  <dc:creator>Cooke Rebecca</dc:creator>
  <cp:keywords>funding agreement;FFNRA;NSF3;New Stations Fund;NSF;template</cp:keywords>
  <cp:lastModifiedBy>Rebecca Cooke</cp:lastModifiedBy>
  <cp:revision>2</cp:revision>
  <cp:lastPrinted>2020-02-24T12:15:00Z</cp:lastPrinted>
  <dcterms:created xsi:type="dcterms:W3CDTF">2021-04-08T13:36:00Z</dcterms:created>
  <dcterms:modified xsi:type="dcterms:W3CDTF">2021-04-08T13:36:00Z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10-5722510-4/43283-1750</vt:lpwstr>
  </property>
  <property fmtid="{D5CDD505-2E9C-101B-9397-08002B2CF9AE}" pid="3" name="DocLoc2">
    <vt:lpwstr>10-5722510-4</vt:lpwstr>
  </property>
  <property fmtid="{D5CDD505-2E9C-101B-9397-08002B2CF9AE}" pid="4" name="ContentTypeId">
    <vt:lpwstr>0x010100D8B4916A4EC69B4E8D7BB3876118E0A60021872129264E2B49B1815EF940F887FE</vt:lpwstr>
  </property>
  <property fmtid="{D5CDD505-2E9C-101B-9397-08002B2CF9AE}" pid="5" name="_dlc_DocIdItemGuid">
    <vt:lpwstr>f99f6624-d1b2-4444-8996-6bc25d3cd86a</vt:lpwstr>
  </property>
  <property fmtid="{D5CDD505-2E9C-101B-9397-08002B2CF9AE}" pid="6" name="MSIP_Label_8577031b-11bc-4db9-b655-7d79027ad570_Enabled">
    <vt:lpwstr>true</vt:lpwstr>
  </property>
  <property fmtid="{D5CDD505-2E9C-101B-9397-08002B2CF9AE}" pid="7" name="MSIP_Label_8577031b-11bc-4db9-b655-7d79027ad570_SetDate">
    <vt:lpwstr>2021-04-08T11:42:28Z</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iteId">
    <vt:lpwstr>c22cc3e1-5d7f-4f4d-be03-d5a158cc9409</vt:lpwstr>
  </property>
  <property fmtid="{D5CDD505-2E9C-101B-9397-08002B2CF9AE}" pid="11" name="MSIP_Label_8577031b-11bc-4db9-b655-7d79027ad570_ActionId">
    <vt:lpwstr>dc06fbe3-10c6-4ccf-9ef1-301644cdae42</vt:lpwstr>
  </property>
  <property fmtid="{D5CDD505-2E9C-101B-9397-08002B2CF9AE}" pid="12" name="MSIP_Label_8577031b-11bc-4db9-b655-7d79027ad570_ContentBits">
    <vt:lpwstr>1</vt:lpwstr>
  </property>
</Properties>
</file>